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1F640" w14:textId="77777777" w:rsidR="00083CDD" w:rsidRDefault="00083CDD" w:rsidP="009B3BA2"/>
    <w:p w14:paraId="4B20ABA6" w14:textId="77777777" w:rsidR="005554BE" w:rsidRDefault="005554BE" w:rsidP="009B3BA2"/>
    <w:p w14:paraId="3F65D433" w14:textId="77777777" w:rsidR="005554BE" w:rsidRDefault="005554BE" w:rsidP="009B3BA2"/>
    <w:p w14:paraId="408A7AA6" w14:textId="77777777" w:rsidR="005554BE" w:rsidRDefault="005554BE" w:rsidP="009B3BA2"/>
    <w:p w14:paraId="1B900F25" w14:textId="77777777" w:rsidR="005554BE" w:rsidRDefault="005554BE" w:rsidP="009B3BA2"/>
    <w:p w14:paraId="00A1B3F2" w14:textId="77777777" w:rsidR="005554BE" w:rsidRDefault="005554BE" w:rsidP="009B3BA2"/>
    <w:p w14:paraId="5680F28D" w14:textId="77777777" w:rsidR="005554BE" w:rsidRDefault="005554BE" w:rsidP="009B3BA2"/>
    <w:p w14:paraId="2BE5E870" w14:textId="77777777" w:rsidR="005554BE" w:rsidRDefault="005554BE" w:rsidP="009B3BA2"/>
    <w:p w14:paraId="2E12CE21" w14:textId="77777777" w:rsidR="005554BE" w:rsidRDefault="005554BE" w:rsidP="009B3BA2"/>
    <w:p w14:paraId="227A9FBB" w14:textId="77777777" w:rsidR="005554BE" w:rsidRDefault="005554BE" w:rsidP="009B3BA2"/>
    <w:p w14:paraId="554E974F" w14:textId="77777777" w:rsidR="005554BE" w:rsidRDefault="005554BE" w:rsidP="009B3BA2"/>
    <w:p w14:paraId="430F8B63" w14:textId="77777777" w:rsidR="005554BE" w:rsidRDefault="005554BE" w:rsidP="009B3BA2"/>
    <w:p w14:paraId="46633F10" w14:textId="77777777" w:rsidR="005554BE" w:rsidRDefault="005554BE" w:rsidP="009B3BA2"/>
    <w:p w14:paraId="68772A71" w14:textId="77777777" w:rsidR="005554BE" w:rsidRDefault="005554BE" w:rsidP="009B3BA2"/>
    <w:p w14:paraId="3EA424E4" w14:textId="77777777" w:rsidR="00217069" w:rsidRDefault="00217069" w:rsidP="009B3BA2"/>
    <w:p w14:paraId="3A2811A0" w14:textId="77777777" w:rsidR="00217069" w:rsidRDefault="00217069" w:rsidP="009B3BA2"/>
    <w:p w14:paraId="2E38F5F3" w14:textId="77777777" w:rsidR="005554BE" w:rsidRDefault="005554BE" w:rsidP="009B3BA2"/>
    <w:p w14:paraId="5A404869" w14:textId="77777777" w:rsidR="00C81FAB" w:rsidRDefault="00C81FAB" w:rsidP="009B3BA2"/>
    <w:p w14:paraId="6F26DBE1" w14:textId="77777777" w:rsidR="005554BE" w:rsidRDefault="005554BE" w:rsidP="009B3BA2"/>
    <w:p w14:paraId="40CE2A9E" w14:textId="77777777" w:rsidR="005554BE" w:rsidRDefault="005554BE" w:rsidP="009B3BA2"/>
    <w:p w14:paraId="4045CE2F" w14:textId="77777777" w:rsidR="005554BE" w:rsidRDefault="005554BE" w:rsidP="009B3BA2"/>
    <w:p w14:paraId="5103B24C" w14:textId="77777777" w:rsidR="005554BE" w:rsidRDefault="005554BE" w:rsidP="009B3BA2"/>
    <w:p w14:paraId="15DBE38E" w14:textId="77777777" w:rsidR="00213EE5" w:rsidRDefault="00213EE5" w:rsidP="009B3BA2"/>
    <w:p w14:paraId="2FB57F2D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5CE20A71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0DCAAD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C934E4E" w14:textId="76B88269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A2FC966" w14:textId="684CB164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64E1755" w14:textId="056635F9" w:rsidR="005554BE" w:rsidRPr="005554BE" w:rsidRDefault="006D30A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EEE1B7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6B786D6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9BCAE43" w14:textId="594B1834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676171B" w14:textId="20346E42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B614DB0" w14:textId="12E67D87" w:rsidR="005554BE" w:rsidRPr="005554BE" w:rsidRDefault="006D30A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0331D356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FA0D630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845B220" w14:textId="3C0F8B6B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4CF426D" w14:textId="5D8AF748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E343069" w14:textId="340D65DA" w:rsidR="005554BE" w:rsidRPr="005554BE" w:rsidRDefault="006D30A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2CC3BED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9853DA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79AADA5" w14:textId="4066D119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4048775" w14:textId="498472B0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CCD585D" w14:textId="6D3C2F1A" w:rsidR="005554BE" w:rsidRPr="005554BE" w:rsidRDefault="006D30A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4C00A97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C7D8D9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7AD658C" w14:textId="58B4E676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21D6C39" w14:textId="6DFB0538" w:rsidR="005554BE" w:rsidRPr="005554BE" w:rsidRDefault="006D30AC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7DCDA1AB" w14:textId="578929BE" w:rsidR="005554BE" w:rsidRPr="005554BE" w:rsidRDefault="008F791C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6D30AC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3CED8F9B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6632B3B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57E5140" w14:textId="1D94967D" w:rsidR="005554BE" w:rsidRPr="005554BE" w:rsidRDefault="0078242E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59FFBD6B" w14:textId="08854392" w:rsidR="005554BE" w:rsidRPr="005554BE" w:rsidRDefault="0078242E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312A26A" w14:textId="0F7B10DB" w:rsidR="005554BE" w:rsidRPr="005554BE" w:rsidRDefault="0078242E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16FBC80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0AAF1A6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39051398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12CD8118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70DE309C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119ED4CB" w14:textId="77777777" w:rsidTr="000549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35C262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D6EFD86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600C1F1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61D003C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28C3E215" w14:textId="77777777" w:rsidTr="00213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5561ECE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C75E4E" wp14:editId="0879D3C5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3720A0" w14:textId="77777777" w:rsidR="005554BE" w:rsidRPr="00E566A0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56EB7756" w14:textId="77777777" w:rsidR="005554BE" w:rsidRPr="00880E2C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C75E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4D3720A0" w14:textId="77777777" w:rsidR="005554BE" w:rsidRPr="00E566A0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56EB7756" w14:textId="77777777" w:rsidR="005554BE" w:rsidRPr="00880E2C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3E87B03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4BDE2BD" wp14:editId="43B05303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19A23F7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4F7B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8615C77" w14:textId="724C873C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Prokopová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5014C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8AF7FB4" w14:textId="0FA38657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2CD9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F570D34" w14:textId="3023BC2A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</w:tr>
      <w:tr w:rsidR="005554BE" w:rsidRPr="005554BE" w14:paraId="66555FE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954D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3E917DE" w14:textId="3771A7BE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Prokopová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5965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8A53EAE" w14:textId="16134010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62601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70D5A7E" w14:textId="097C720E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501ABB67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CE95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5A1D427" w14:textId="26CFAF00" w:rsidR="005554BE" w:rsidRPr="005554BE" w:rsidRDefault="0078242E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54B2B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858C218" w14:textId="730350DF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008DFA77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C945076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14:paraId="50DF83E0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29D30D61" w14:textId="28E97BFE" w:rsidR="00AE0D9D" w:rsidRPr="005554BE" w:rsidRDefault="0078242E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20B51663" w14:textId="56E04EA9" w:rsidR="00AE0D9D" w:rsidRPr="005554BE" w:rsidRDefault="006D30A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5E2886C4" w14:textId="2D687BE3" w:rsidR="00AE0D9D" w:rsidRPr="005554BE" w:rsidRDefault="006D30A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53C6ECE3" w14:textId="77777777" w:rsidR="005554BE" w:rsidRPr="00ED46E2" w:rsidRDefault="005554BE" w:rsidP="00AE0D9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14:paraId="117A9895" w14:textId="2C7D83A6" w:rsidR="005554BE" w:rsidRPr="005554BE" w:rsidRDefault="006D30AC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C56FC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0E1C6A1" w14:textId="7BFA1745" w:rsidR="005554BE" w:rsidRPr="00217069" w:rsidRDefault="008F791C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78242E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06EC2ACA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1CE50E4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2145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1D441C6" w14:textId="21F49794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DSP</w:t>
                </w:r>
              </w:p>
            </w:tc>
          </w:sdtContent>
        </w:sdt>
      </w:tr>
      <w:tr w:rsidR="005554BE" w:rsidRPr="005554BE" w14:paraId="4173F91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D324367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08CD9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9385725" w14:textId="5CABC2CA" w:rsidR="005554BE" w:rsidRPr="005554BE" w:rsidRDefault="0078242E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10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2CD4BE0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927A83F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6E37E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C63698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67064FD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88C00A4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01807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AA992C6" w14:textId="640B28E3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005866/22/1</w:t>
                </w:r>
              </w:p>
            </w:tc>
          </w:sdtContent>
        </w:sdt>
      </w:tr>
      <w:tr w:rsidR="005554BE" w:rsidRPr="005554BE" w14:paraId="5DF47EC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EF41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446AFFB" w14:textId="4A175CA3" w:rsidR="005554BE" w:rsidRPr="005554BE" w:rsidRDefault="0078242E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PODRUŽNÁ TRAFOSTANICE TS 1.4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A0EA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67191D5" w14:textId="532E63B2" w:rsidR="005554BE" w:rsidRPr="005554BE" w:rsidRDefault="0078242E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3005</w:t>
                </w:r>
              </w:p>
            </w:tc>
          </w:sdtContent>
        </w:sdt>
      </w:tr>
      <w:tr w:rsidR="005554BE" w:rsidRPr="005554BE" w14:paraId="3235C9AA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07B18A4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41131079" w14:textId="03E4F5BB" w:rsidR="005554BE" w:rsidRPr="005554BE" w:rsidRDefault="0078242E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STATICKÉ POSOUZENÍ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36BD8C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2B676C69" w14:textId="12DB9614" w:rsidR="005554BE" w:rsidRPr="005554BE" w:rsidRDefault="0078242E" w:rsidP="00916646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D1.2.3005.2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9B6BB22" w14:textId="4BDEE6DD" w:rsidR="005554BE" w:rsidRPr="005554BE" w:rsidRDefault="006D30AC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a</w:t>
                </w:r>
              </w:p>
            </w:tc>
          </w:sdtContent>
        </w:sdt>
      </w:tr>
      <w:tr w:rsidR="005554BE" w:rsidRPr="005554BE" w14:paraId="1D7D5AB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864F14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F94A7A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F189E3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0143B4D7" w14:textId="621F7322" w:rsidR="005554BE" w:rsidRPr="005554BE" w:rsidRDefault="006D30AC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50BF1BE8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F2588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791FB712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4E9E828D" w14:textId="77777777" w:rsidR="00C81FAB" w:rsidRDefault="00C81FAB">
      <w:pPr>
        <w:rPr>
          <w:color w:val="000000" w:themeColor="text1"/>
        </w:rPr>
      </w:pPr>
    </w:p>
    <w:p w14:paraId="32032AF3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8542F33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3E9369F2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10A3798B" w14:textId="77777777" w:rsidR="006744BF" w:rsidRPr="00F81B53" w:rsidRDefault="006744BF" w:rsidP="00DD3884"/>
    <w:p w14:paraId="6A7A7DF2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7A711662" w14:textId="5C061D28" w:rsidR="006D30AC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3017447" w:history="1">
        <w:r w:rsidR="006D30AC" w:rsidRPr="00E863E9">
          <w:rPr>
            <w:rStyle w:val="Hypertextovodkaz"/>
            <w:noProof/>
          </w:rPr>
          <w:t>1</w:t>
        </w:r>
        <w:r w:rsidR="006D30A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30AC" w:rsidRPr="00E863E9">
          <w:rPr>
            <w:rStyle w:val="Hypertextovodkaz"/>
            <w:noProof/>
          </w:rPr>
          <w:t>Statický výpočet</w:t>
        </w:r>
        <w:r w:rsidR="006D30AC">
          <w:rPr>
            <w:noProof/>
            <w:webHidden/>
          </w:rPr>
          <w:tab/>
        </w:r>
        <w:r w:rsidR="006D30AC">
          <w:rPr>
            <w:noProof/>
            <w:webHidden/>
          </w:rPr>
          <w:fldChar w:fldCharType="begin"/>
        </w:r>
        <w:r w:rsidR="006D30AC">
          <w:rPr>
            <w:noProof/>
            <w:webHidden/>
          </w:rPr>
          <w:instrText xml:space="preserve"> PAGEREF _Toc113017447 \h </w:instrText>
        </w:r>
        <w:r w:rsidR="006D30AC">
          <w:rPr>
            <w:noProof/>
            <w:webHidden/>
          </w:rPr>
        </w:r>
        <w:r w:rsidR="006D30AC"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3</w:t>
        </w:r>
        <w:r w:rsidR="006D30AC">
          <w:rPr>
            <w:noProof/>
            <w:webHidden/>
          </w:rPr>
          <w:fldChar w:fldCharType="end"/>
        </w:r>
      </w:hyperlink>
    </w:p>
    <w:p w14:paraId="5F749A3F" w14:textId="049B2BD1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48" w:history="1">
        <w:r w:rsidRPr="00E863E9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4E4B6A" w14:textId="45184D55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49" w:history="1">
        <w:r w:rsidRPr="00E863E9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Použitý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AFE3E5" w14:textId="6104B5C7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0" w:history="1">
        <w:r w:rsidRPr="00E863E9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C69F7C" w14:textId="01257AC0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1" w:history="1">
        <w:r w:rsidRPr="00E863E9">
          <w:rPr>
            <w:rStyle w:val="Hypertextovodkaz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E122FA" w14:textId="3941FA3E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2" w:history="1">
        <w:r w:rsidRPr="00E863E9">
          <w:rPr>
            <w:rStyle w:val="Hypertextovodkaz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Inženýrsko – geologické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079CE0" w14:textId="6C31EBAD" w:rsidR="006D30AC" w:rsidRDefault="006D30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3" w:history="1">
        <w:r w:rsidRPr="00E863E9">
          <w:rPr>
            <w:rStyle w:val="Hypertextovodkaz"/>
            <w:noProof/>
          </w:rPr>
          <w:t>1.5.1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Charakteristika základových podmínek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19FEDD" w14:textId="618D266B" w:rsidR="006D30AC" w:rsidRDefault="006D30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4" w:history="1">
        <w:r w:rsidRPr="00E863E9">
          <w:rPr>
            <w:rStyle w:val="Hypertextovodkaz"/>
            <w:noProof/>
          </w:rPr>
          <w:t>1.5.2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Hydrogeologické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5334B0" w14:textId="65B6E06A" w:rsidR="006D30AC" w:rsidRDefault="006D30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5" w:history="1">
        <w:r w:rsidRPr="00E863E9">
          <w:rPr>
            <w:rStyle w:val="Hypertextovodkaz"/>
            <w:noProof/>
          </w:rPr>
          <w:t>1.5.3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Zhodnocení základových podmínek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18F398" w14:textId="3D649A95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6" w:history="1">
        <w:r w:rsidRPr="00E863E9">
          <w:rPr>
            <w:rStyle w:val="Hypertextovodkaz"/>
            <w:noProof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Popis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45D5C6" w14:textId="11056B5F" w:rsidR="006D30AC" w:rsidRDefault="006D30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7" w:history="1">
        <w:r w:rsidRPr="00E863E9">
          <w:rPr>
            <w:rStyle w:val="Hypertextovodkaz"/>
            <w:noProof/>
          </w:rPr>
          <w:t>1.6.1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Konstrukce spodní stavby, založení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26F8AE" w14:textId="24FD99DC" w:rsidR="006D30AC" w:rsidRDefault="006D30A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8" w:history="1">
        <w:r w:rsidRPr="00E863E9">
          <w:rPr>
            <w:rStyle w:val="Hypertextovodkaz"/>
            <w:noProof/>
          </w:rPr>
          <w:t>1.6.2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Konstrukce horní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1EE655" w14:textId="331DE191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59" w:history="1">
        <w:r w:rsidRPr="00E863E9">
          <w:rPr>
            <w:rStyle w:val="Hypertextovodkaz"/>
            <w:noProof/>
          </w:rPr>
          <w:t>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Mezní šířka trhlin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770A6B" w14:textId="2666A738" w:rsidR="006D30AC" w:rsidRDefault="006D30A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7460" w:history="1">
        <w:r w:rsidRPr="00E863E9">
          <w:rPr>
            <w:rStyle w:val="Hypertextovodkaz"/>
            <w:noProof/>
          </w:rPr>
          <w:t>1.8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863E9">
          <w:rPr>
            <w:rStyle w:val="Hypertextovodkaz"/>
            <w:noProof/>
          </w:rPr>
          <w:t>Posouzení stability proti nadzvednutí vztlakem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_Toc113017460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602D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33469D" w14:textId="6CD785E8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r w:rsidR="00693245"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p w14:paraId="4628C37C" w14:textId="2DFBD9DF" w:rsidR="00F6635F" w:rsidRDefault="00CA76DB" w:rsidP="00DA2F24">
      <w:pPr>
        <w:pStyle w:val="Nadpis1"/>
        <w:rPr>
          <w:color w:val="000000" w:themeColor="text1"/>
        </w:rPr>
      </w:pPr>
      <w:bookmarkStart w:id="2" w:name="_Toc113017447"/>
      <w:bookmarkEnd w:id="0"/>
      <w:bookmarkEnd w:id="1"/>
      <w:r>
        <w:rPr>
          <w:color w:val="000000" w:themeColor="text1"/>
        </w:rPr>
        <w:lastRenderedPageBreak/>
        <w:t>Statický výpočet</w:t>
      </w:r>
      <w:bookmarkEnd w:id="2"/>
    </w:p>
    <w:p w14:paraId="222B6107" w14:textId="5861E7E1" w:rsidR="004D5377" w:rsidRDefault="004D5377" w:rsidP="00CA76DB">
      <w:pPr>
        <w:pStyle w:val="Nadpis2"/>
      </w:pPr>
      <w:bookmarkStart w:id="3" w:name="_Toc113017448"/>
      <w:r>
        <w:t>Ú</w:t>
      </w:r>
      <w:r w:rsidR="00A04EBD">
        <w:t>vod</w:t>
      </w:r>
      <w:bookmarkEnd w:id="3"/>
    </w:p>
    <w:p w14:paraId="6609D1AD" w14:textId="0C6B96C1" w:rsidR="00CA76DB" w:rsidRPr="00E5157E" w:rsidRDefault="00CA76DB" w:rsidP="00CA76DB">
      <w:pPr>
        <w:ind w:firstLine="709"/>
      </w:pPr>
      <w:r w:rsidRPr="00E5157E">
        <w:t xml:space="preserve">Podle ČSN 75 0250 je SO </w:t>
      </w:r>
      <w:r w:rsidR="00E676DE">
        <w:t>3005</w:t>
      </w:r>
      <w:r>
        <w:t xml:space="preserve"> </w:t>
      </w:r>
      <w:r w:rsidRPr="00E5157E">
        <w:t xml:space="preserve">jako objekt ČOV zařazen do třídy spolehlivosti RC2. Pro tuto třídu norma stanoví součinitel </w:t>
      </w:r>
      <w:r w:rsidRPr="00E5157E">
        <w:rPr>
          <w:rFonts w:ascii="Symbol" w:hAnsi="Symbol"/>
        </w:rPr>
        <w:t>g</w:t>
      </w:r>
      <w:r w:rsidRPr="00A6771A">
        <w:rPr>
          <w:sz w:val="16"/>
          <w:szCs w:val="16"/>
        </w:rPr>
        <w:t>1</w:t>
      </w:r>
      <w:r w:rsidRPr="00E5157E">
        <w:t xml:space="preserve"> = 1,1. Pro dočasné a trvalé návrhové situace se dílčí součinitele nepříznivých zatížení </w:t>
      </w:r>
      <w:r w:rsidRPr="00E5157E">
        <w:rPr>
          <w:rFonts w:ascii="Symbol" w:hAnsi="Symbol"/>
        </w:rPr>
        <w:t>g</w:t>
      </w:r>
      <w:r w:rsidRPr="00E5157E">
        <w:rPr>
          <w:vertAlign w:val="subscript"/>
        </w:rPr>
        <w:t>F</w:t>
      </w:r>
      <w:r w:rsidRPr="00E5157E">
        <w:t xml:space="preserve"> vynásobí tímto součinitelem.</w:t>
      </w:r>
    </w:p>
    <w:p w14:paraId="3455F812" w14:textId="018610F5" w:rsidR="008209DC" w:rsidRPr="007E2837" w:rsidRDefault="00CA76DB" w:rsidP="008209DC">
      <w:pPr>
        <w:ind w:firstLine="709"/>
        <w:rPr>
          <w:color w:val="7030A0"/>
        </w:rPr>
      </w:pPr>
      <w:r w:rsidRPr="00E5157E">
        <w:t>Železobetonové obvodové konstrukce spodní stavby</w:t>
      </w:r>
      <w:r>
        <w:t xml:space="preserve"> </w:t>
      </w:r>
      <w:r w:rsidRPr="00E5157E">
        <w:t>jsou navrženy jako vodonepropustné</w:t>
      </w:r>
      <w:r>
        <w:t xml:space="preserve">, </w:t>
      </w:r>
      <w:r w:rsidRPr="00E5157E">
        <w:t>s mezní šířkou trhlin w</w:t>
      </w:r>
      <w:r w:rsidRPr="00E5157E">
        <w:rPr>
          <w:vertAlign w:val="subscript"/>
        </w:rPr>
        <w:t>k1</w:t>
      </w:r>
      <w:r w:rsidRPr="00E5157E">
        <w:t xml:space="preserve"> definovanou jako funkce podílu hydrostatického tlaku a tloušťky stěny konstrukce dle ČSN 73 1208.</w:t>
      </w:r>
      <w:r w:rsidR="008209DC">
        <w:t xml:space="preserve"> </w:t>
      </w:r>
    </w:p>
    <w:p w14:paraId="078E8193" w14:textId="57EEF6BB" w:rsidR="00CA76DB" w:rsidRDefault="001B2D02" w:rsidP="00CA76DB">
      <w:pPr>
        <w:pStyle w:val="Nadpis2"/>
      </w:pPr>
      <w:bookmarkStart w:id="4" w:name="_Toc113017449"/>
      <w:r>
        <w:t>P</w:t>
      </w:r>
      <w:r w:rsidR="00CA76DB">
        <w:t>oužitý software</w:t>
      </w:r>
      <w:bookmarkEnd w:id="4"/>
    </w:p>
    <w:p w14:paraId="003224DB" w14:textId="067166BC" w:rsidR="00CA76DB" w:rsidRDefault="00CA76DB" w:rsidP="007F2DC5">
      <w:pPr>
        <w:pStyle w:val="Odstavecseseznamemliteratury"/>
        <w:ind w:left="425" w:hanging="425"/>
      </w:pPr>
      <w:r w:rsidRPr="005350AC">
        <w:t xml:space="preserve">RFEM 5 - Dlubal Software </w:t>
      </w:r>
      <w:proofErr w:type="spellStart"/>
      <w:r w:rsidRPr="005350AC">
        <w:t>GmbH</w:t>
      </w:r>
      <w:proofErr w:type="spellEnd"/>
      <w:r w:rsidRPr="005350AC">
        <w:t>, verze programu 5.23.02 – výpočet vnitřních sil</w:t>
      </w:r>
    </w:p>
    <w:p w14:paraId="1EBC86E7" w14:textId="77777777" w:rsidR="00CA76DB" w:rsidRDefault="00CA76DB" w:rsidP="007F2DC5">
      <w:pPr>
        <w:pStyle w:val="Odstavecseseznamemliteratury"/>
        <w:ind w:left="425" w:hanging="425"/>
      </w:pPr>
      <w:bookmarkStart w:id="5" w:name="_Hlk86250763"/>
      <w:r>
        <w:t xml:space="preserve">RF-SOILIN – Analýza interakce konstrukce s podložím, přídavný modul programu RFEM 5 </w:t>
      </w:r>
    </w:p>
    <w:bookmarkEnd w:id="5"/>
    <w:p w14:paraId="41901F3D" w14:textId="77777777" w:rsidR="00CA76DB" w:rsidRPr="005350AC" w:rsidRDefault="00CA76DB" w:rsidP="007F2DC5">
      <w:pPr>
        <w:pStyle w:val="Odstavecseseznamemliteratury"/>
        <w:ind w:left="425" w:hanging="425"/>
      </w:pPr>
      <w:r w:rsidRPr="005350AC">
        <w:t xml:space="preserve">FIN EC </w:t>
      </w:r>
      <w:r>
        <w:t>–</w:t>
      </w:r>
      <w:r w:rsidRPr="005350AC">
        <w:t xml:space="preserve"> Beton</w:t>
      </w:r>
      <w:r>
        <w:t>ový výsek</w:t>
      </w:r>
      <w:r w:rsidRPr="005350AC">
        <w:t xml:space="preserve"> – Fine spol. s r.o., verze programu 2020.2</w:t>
      </w:r>
      <w:r>
        <w:t>0</w:t>
      </w:r>
      <w:r w:rsidRPr="005350AC">
        <w:t xml:space="preserve"> – </w:t>
      </w:r>
      <w:r>
        <w:t>výpočet vnitřních sil a dimenzování železobetonových stropních trámů</w:t>
      </w:r>
    </w:p>
    <w:p w14:paraId="510B4EC9" w14:textId="77777777" w:rsidR="00CA76DB" w:rsidRDefault="00CA76DB" w:rsidP="007F2DC5">
      <w:pPr>
        <w:pStyle w:val="Odstavecseseznamemliteratury"/>
        <w:ind w:left="425" w:hanging="425"/>
      </w:pPr>
      <w:r w:rsidRPr="005350AC">
        <w:t>FIN EC – Beton – Fine spol. s r.o., verze programu 2020.21 – dimenzování ŽB konstrukcí</w:t>
      </w:r>
    </w:p>
    <w:p w14:paraId="39DA56E0" w14:textId="77AD05E7" w:rsidR="00CA76DB" w:rsidRDefault="00CA76DB" w:rsidP="007F2DC5">
      <w:pPr>
        <w:pStyle w:val="Odstavecseseznamemliteratury"/>
        <w:ind w:left="425" w:hanging="425"/>
      </w:pPr>
      <w:bookmarkStart w:id="6" w:name="_Hlk58411414"/>
      <w:r w:rsidRPr="001D516E">
        <w:t>Microsoft Excel – Tabulkový software</w:t>
      </w:r>
    </w:p>
    <w:p w14:paraId="7B3985FE" w14:textId="25254542" w:rsidR="00CA76DB" w:rsidRDefault="00CA76DB" w:rsidP="00CA76DB">
      <w:pPr>
        <w:pStyle w:val="Nadpis2"/>
      </w:pPr>
      <w:bookmarkStart w:id="7" w:name="_Toc99134210"/>
      <w:bookmarkStart w:id="8" w:name="_Toc113017450"/>
      <w:r>
        <w:t>P</w:t>
      </w:r>
      <w:bookmarkEnd w:id="7"/>
      <w:r>
        <w:t>oužité podklady</w:t>
      </w:r>
      <w:bookmarkEnd w:id="8"/>
    </w:p>
    <w:p w14:paraId="7977D333" w14:textId="77777777" w:rsidR="00B57891" w:rsidRPr="00962418" w:rsidRDefault="00B57891" w:rsidP="007F2DC5">
      <w:pPr>
        <w:pStyle w:val="Odstavecseseznamemliteratury"/>
        <w:ind w:left="425" w:hanging="425"/>
      </w:pPr>
      <w:bookmarkStart w:id="9" w:name="_Ref468870605"/>
      <w:r w:rsidRPr="00962418">
        <w:t xml:space="preserve">Kalové hospodářství ČOV Brno – Modřice, </w:t>
      </w:r>
      <w:proofErr w:type="spellStart"/>
      <w:r w:rsidRPr="00962418">
        <w:t>architektonicko</w:t>
      </w:r>
      <w:proofErr w:type="spellEnd"/>
      <w:r w:rsidRPr="00962418">
        <w:t xml:space="preserve"> – stavební část dokumentace ve stupni DSP, číslo zakázky 12 2127 01 01</w:t>
      </w:r>
      <w:bookmarkEnd w:id="9"/>
      <w:r w:rsidRPr="00962418">
        <w:t>, Sweco Hydroprojekt a.s., Praha 07/2022</w:t>
      </w:r>
    </w:p>
    <w:p w14:paraId="04EE55A0" w14:textId="77777777" w:rsidR="00B57891" w:rsidRPr="00962418" w:rsidRDefault="00B57891" w:rsidP="007F2DC5">
      <w:pPr>
        <w:pStyle w:val="Odstavecseseznamemliteratury"/>
        <w:ind w:left="425" w:hanging="425"/>
      </w:pPr>
      <w:r w:rsidRPr="00962418">
        <w:t xml:space="preserve">Modřice – ČOV, Inženýrskogeologický a hydrogeologický průzkum – závěrečná zpráva, číslo zakázky 17 7184, zpracovatel </w:t>
      </w:r>
      <w:proofErr w:type="spellStart"/>
      <w:r w:rsidRPr="00962418">
        <w:t>GEOtest</w:t>
      </w:r>
      <w:proofErr w:type="spellEnd"/>
      <w:r w:rsidRPr="00962418">
        <w:t>, a.s., Brno 06/2017</w:t>
      </w:r>
    </w:p>
    <w:p w14:paraId="4657859C" w14:textId="77777777" w:rsidR="00B57891" w:rsidRPr="00962418" w:rsidRDefault="00B57891" w:rsidP="007F2DC5">
      <w:pPr>
        <w:pStyle w:val="Odstavecseseznamemliteratury"/>
        <w:ind w:left="425" w:hanging="425"/>
      </w:pPr>
      <w:r w:rsidRPr="00962418">
        <w:t xml:space="preserve">Modřice – ČOV, IG rešerše, číslo zakázky 99 8523, zpracovatel </w:t>
      </w:r>
      <w:proofErr w:type="spellStart"/>
      <w:r w:rsidRPr="00962418">
        <w:t>GEOtest</w:t>
      </w:r>
      <w:proofErr w:type="spellEnd"/>
      <w:r w:rsidRPr="00962418">
        <w:t>, a.s., Brno 12/1999</w:t>
      </w:r>
    </w:p>
    <w:p w14:paraId="19F5FECC" w14:textId="172276A6" w:rsidR="00CA76DB" w:rsidRPr="00BB0ABD" w:rsidRDefault="00CA76DB" w:rsidP="00CA76DB">
      <w:pPr>
        <w:pStyle w:val="Nadpis2"/>
      </w:pPr>
      <w:bookmarkStart w:id="10" w:name="_Toc99134211"/>
      <w:bookmarkStart w:id="11" w:name="_Toc113017451"/>
      <w:r w:rsidRPr="00BB0ABD">
        <w:t>P</w:t>
      </w:r>
      <w:r>
        <w:t>oužité normy</w:t>
      </w:r>
      <w:bookmarkEnd w:id="10"/>
      <w:bookmarkEnd w:id="11"/>
    </w:p>
    <w:p w14:paraId="0D3C8F1C" w14:textId="05B0386C" w:rsidR="00CA76DB" w:rsidRDefault="00CA76DB" w:rsidP="00775198">
      <w:pPr>
        <w:spacing w:line="276" w:lineRule="auto"/>
        <w:ind w:firstLine="578"/>
        <w:rPr>
          <w:bCs/>
          <w:iCs/>
        </w:rPr>
      </w:pPr>
      <w:r w:rsidRPr="005E09E7">
        <w:rPr>
          <w:bCs/>
          <w:iCs/>
        </w:rPr>
        <w:t xml:space="preserve">Viz </w:t>
      </w:r>
      <w:r w:rsidR="00B57891">
        <w:rPr>
          <w:bCs/>
          <w:iCs/>
        </w:rPr>
        <w:t xml:space="preserve">kapitola „1.9.2 Seznam použitých technických norem“ technické zprávy stavebně – konstrukční části. </w:t>
      </w:r>
    </w:p>
    <w:p w14:paraId="13D6031E" w14:textId="4768539A" w:rsidR="004D5377" w:rsidRPr="00D31283" w:rsidRDefault="001D5794" w:rsidP="004D5377">
      <w:pPr>
        <w:pStyle w:val="Nadpis2"/>
        <w:rPr>
          <w:color w:val="auto"/>
        </w:rPr>
      </w:pPr>
      <w:bookmarkStart w:id="12" w:name="_Toc113017452"/>
      <w:bookmarkEnd w:id="6"/>
      <w:r w:rsidRPr="00D31283">
        <w:rPr>
          <w:color w:val="auto"/>
        </w:rPr>
        <w:t>Inženýrsko – geologické podmínky</w:t>
      </w:r>
      <w:bookmarkEnd w:id="12"/>
    </w:p>
    <w:p w14:paraId="190D1E7F" w14:textId="575B05E3" w:rsidR="004D5377" w:rsidRPr="00D31283" w:rsidRDefault="004D5377" w:rsidP="004D5377">
      <w:pPr>
        <w:pStyle w:val="Nadpis3"/>
        <w:rPr>
          <w:color w:val="auto"/>
        </w:rPr>
      </w:pPr>
      <w:bookmarkStart w:id="13" w:name="_Toc113017453"/>
      <w:r w:rsidRPr="00D31283">
        <w:rPr>
          <w:color w:val="auto"/>
        </w:rPr>
        <w:t>C</w:t>
      </w:r>
      <w:r w:rsidR="00EB5405" w:rsidRPr="00D31283">
        <w:rPr>
          <w:color w:val="auto"/>
        </w:rPr>
        <w:t>harakteristika základových podmínek</w:t>
      </w:r>
      <w:bookmarkEnd w:id="13"/>
    </w:p>
    <w:p w14:paraId="577E042F" w14:textId="30A5DC6F" w:rsidR="004D5377" w:rsidRPr="0068102F" w:rsidRDefault="004D5377" w:rsidP="004D5377">
      <w:pPr>
        <w:ind w:firstLine="709"/>
      </w:pPr>
      <w:r w:rsidRPr="0068102F">
        <w:t>Dále uvádíme výtah ze zpracovaného inženýrskogeologického průzkumu</w:t>
      </w:r>
      <w:r w:rsidR="00AF08F8" w:rsidRPr="0068102F">
        <w:t xml:space="preserve"> z 06/2017.</w:t>
      </w:r>
      <w:r w:rsidRPr="0068102F">
        <w:t xml:space="preserve"> </w:t>
      </w:r>
    </w:p>
    <w:p w14:paraId="77A5E907" w14:textId="77777777" w:rsidR="0068102F" w:rsidRDefault="00AF08F8" w:rsidP="004D5377">
      <w:pPr>
        <w:ind w:firstLine="709"/>
      </w:pPr>
      <w:r w:rsidRPr="0068102F">
        <w:t>Areál ČOV v Modřicích le</w:t>
      </w:r>
      <w:r w:rsidR="0068102F">
        <w:t>ž</w:t>
      </w:r>
      <w:r w:rsidRPr="0068102F">
        <w:t xml:space="preserve">í v rovinném terénu </w:t>
      </w:r>
      <w:proofErr w:type="spellStart"/>
      <w:r w:rsidR="0068102F" w:rsidRPr="0068102F">
        <w:t>Dyjskosvratecké</w:t>
      </w:r>
      <w:proofErr w:type="spellEnd"/>
      <w:r w:rsidR="0068102F" w:rsidRPr="0068102F">
        <w:t xml:space="preserve"> nivy, vytvořené podél regulovaného toku řeky Svratky</w:t>
      </w:r>
      <w:r w:rsidR="0068102F">
        <w:t>, do které se 1 km severně od okraje ČOV vlévá řeka Svitava, jejíž koryto je též regulované.</w:t>
      </w:r>
    </w:p>
    <w:p w14:paraId="700532EA" w14:textId="32E9B7AA" w:rsidR="00AF08F8" w:rsidRPr="0068102F" w:rsidRDefault="0068102F" w:rsidP="004D5377">
      <w:pPr>
        <w:ind w:firstLine="709"/>
      </w:pPr>
      <w:r w:rsidRPr="0068102F">
        <w:t>Zájmové území leží v údolní nivě řeky Svratky a je budováno fluviálními sedimenty ležícími na neogenním podloží.</w:t>
      </w:r>
    </w:p>
    <w:p w14:paraId="536F44D8" w14:textId="228A9538" w:rsidR="00AF08F8" w:rsidRDefault="0068102F" w:rsidP="004D5377">
      <w:pPr>
        <w:ind w:firstLine="709"/>
      </w:pPr>
      <w:r>
        <w:t>Fluviální sedimenty v údolní nivě tvoří říční písčité štěrky a písky. V jejich nadloží leží jílovité, jílovitohlinité a hlinitopísčité sedimenty.</w:t>
      </w:r>
    </w:p>
    <w:p w14:paraId="4F991295" w14:textId="4A1A0B88" w:rsidR="008E3F68" w:rsidRDefault="0068102F" w:rsidP="0068102F">
      <w:pPr>
        <w:rPr>
          <w:color w:val="7030A0"/>
        </w:rPr>
      </w:pPr>
      <w:r>
        <w:tab/>
        <w:t>V zájmovém prostoru kalového hospodářství v areálu ČOV byly v minulosti vybudovány dosazovací a aktivační nádrže. Před cca 15</w:t>
      </w:r>
      <w:r w:rsidR="00642565">
        <w:t xml:space="preserve"> </w:t>
      </w:r>
      <w:r>
        <w:t xml:space="preserve">ti lety byly tyto nádrže asanovány, jejich prostory </w:t>
      </w:r>
      <w:r>
        <w:lastRenderedPageBreak/>
        <w:t xml:space="preserve">vyplněny, a to převážně </w:t>
      </w:r>
      <w:r w:rsidR="000C2182">
        <w:t xml:space="preserve">místní zeminou s různým podílem </w:t>
      </w:r>
      <w:proofErr w:type="spellStart"/>
      <w:r w:rsidR="000C2182">
        <w:t>hrubozrnnějších</w:t>
      </w:r>
      <w:proofErr w:type="spellEnd"/>
      <w:r w:rsidR="000C2182">
        <w:t xml:space="preserve"> příměsí, stavebního odpadu a dalších materiálů umělého původu</w:t>
      </w:r>
      <w:r w:rsidR="000C2182" w:rsidRPr="008E3F68">
        <w:t>. Povrch byl zarovnán do stávající úrovně. Betonové konstrukce nádrží byly pravděpodobně asanovány pouze z části a jejich zbytky ponechány na svém původním místě. Přípovrchové vrstvy do hloubky cca 5,6 m v zájmovém prostoru tedy mají antropogenní genezi a antropogenní stáří.</w:t>
      </w:r>
    </w:p>
    <w:p w14:paraId="398B54C5" w14:textId="4FC545D3" w:rsidR="0068102F" w:rsidRDefault="008E3F68" w:rsidP="0068102F">
      <w:r>
        <w:rPr>
          <w:color w:val="7030A0"/>
        </w:rPr>
        <w:tab/>
      </w:r>
      <w:r w:rsidRPr="008E3F68">
        <w:t>Předkva</w:t>
      </w:r>
      <w:r>
        <w:t>rtérní podloží v celém prostoru tvoří souvrství neogenního jílu, jehož mocnost je řádově minimálně v desítkách metrů a jeho povrch leží v celé oblasti v hloubce 7,3 až 10,5 m od povrchu stávajícího terénu (tj. v nadmořské výšce 180,4 – 184,1 m n. m.). V neogenních jílech byly místy zastiženy zvodnělé jemnozrnné jílovité písky o mocnosti až 1,2 m, které dle dosavadních poznatků nejsou průběžné a tvoří uzavřené čočky.</w:t>
      </w:r>
      <w:r w:rsidR="0068102F" w:rsidRPr="008E3F68">
        <w:t xml:space="preserve"> </w:t>
      </w:r>
    </w:p>
    <w:p w14:paraId="5E149301" w14:textId="4DD89F62" w:rsidR="008E3F68" w:rsidRPr="008E3F68" w:rsidRDefault="008E3F68" w:rsidP="0068102F">
      <w:r>
        <w:tab/>
        <w:t>Kvartérní souvrství údolní nivy je tvořeno</w:t>
      </w:r>
      <w:r w:rsidR="00942B85">
        <w:t xml:space="preserve"> štěrky, místy s málo mocnými písky na povrchu. Mocnost štěrkového souvrství se pohybuje v rozmezí 0,9 m (vrt J217) až 5,4 m, a jeho povrch se nachází v nadmořských výškách 184,06 – 187,0 m n. m. Nesoudržné písčité sedimenty v nadloží štěrků mají ověřenou mocnost 0,2 až 1,0 m (výjimečně až 1,5 m – vrt J209), přičemž, v některých částech úplně chybí. Toto souvrství je nasycené vodou a tvoří hlavní hydrogeologický kolektor v oblasti. V nadloží souvrství údolní nivy se nachází souvrství soudržných zemin. Až 1,8 m mocné polohy plastičtějších jílů měkké až tuhé konzistence se nachází v hloubce 3,0 až 5,7 m pod terénem (185,7 – 188,3 m n. m.). Na ně nasedá souvrství jílovitohlinité, mocné až 2,5 m, situované v úrovni 186,4 až 190,3 m n. m. Souvrství soudržných kvartérních zemin je v oblasti bývalých, nyní asanovaných nádrží nahrazené souvrstvím navážek tvořených převážně soudržnými zeminami vyplňujícími prostory asanovaných nádrží.</w:t>
      </w:r>
      <w:r>
        <w:t xml:space="preserve"> </w:t>
      </w:r>
    </w:p>
    <w:p w14:paraId="28B873C0" w14:textId="24B5BBC0" w:rsidR="004D5377" w:rsidRPr="003E1839" w:rsidRDefault="001D5794" w:rsidP="004D5377">
      <w:pPr>
        <w:pStyle w:val="Nadpis3"/>
        <w:rPr>
          <w:color w:val="auto"/>
        </w:rPr>
      </w:pPr>
      <w:bookmarkStart w:id="14" w:name="_Toc113017454"/>
      <w:r w:rsidRPr="003E1839">
        <w:rPr>
          <w:color w:val="auto"/>
        </w:rPr>
        <w:t>Hydrogeologické podmínky</w:t>
      </w:r>
      <w:bookmarkEnd w:id="14"/>
    </w:p>
    <w:p w14:paraId="5272936B" w14:textId="22873EF7" w:rsidR="000C2182" w:rsidRPr="003E1839" w:rsidRDefault="008E3F68" w:rsidP="004D5377">
      <w:pPr>
        <w:ind w:firstLine="709"/>
      </w:pPr>
      <w:r w:rsidRPr="003E1839">
        <w:t>Lokalita je tvořena antropogenním navážkami s hlínami, které jsou suché a umožňují infiltraci srážkové vody. Mělký oběh podzemní vody je vázán na fluviální písky a štěrky, které tvoří hydrogeologický kolektor s průlinovou propustností. Nivní hlíny představují nadložní izolátor. Hladina podzemní vody je napjatá. Podložní izolátor je tvořen neogenními jíly.</w:t>
      </w:r>
    </w:p>
    <w:p w14:paraId="39874141" w14:textId="7580C39A" w:rsidR="008E3F68" w:rsidRPr="003E1839" w:rsidRDefault="003E1839" w:rsidP="003E3F6B">
      <w:pPr>
        <w:ind w:firstLine="709"/>
      </w:pPr>
      <w:r w:rsidRPr="003E1839">
        <w:t xml:space="preserve">Ustálená hladina podzemní vody zaznamenaná průzkumem tvoří souvislou kvartérní zvodeň ve fluviálních sedimentech v hloubce 3,1 – 4,3 m pod terénem, tj. v rozmezí 186,5 – 187,9 m n. m. </w:t>
      </w:r>
    </w:p>
    <w:p w14:paraId="235A0BF7" w14:textId="67DCF14A" w:rsidR="004D5377" w:rsidRDefault="001D5794" w:rsidP="004D5377">
      <w:pPr>
        <w:pStyle w:val="Nadpis3"/>
        <w:rPr>
          <w:color w:val="auto"/>
        </w:rPr>
      </w:pPr>
      <w:bookmarkStart w:id="15" w:name="_Toc113017455"/>
      <w:r w:rsidRPr="00742264">
        <w:rPr>
          <w:color w:val="auto"/>
        </w:rPr>
        <w:t>Zhodnocení základových podmínek</w:t>
      </w:r>
      <w:bookmarkEnd w:id="15"/>
    </w:p>
    <w:p w14:paraId="4FC76837" w14:textId="77777777" w:rsidR="003E3F6B" w:rsidRPr="000D4830" w:rsidRDefault="003E3F6B" w:rsidP="003E3F6B">
      <w:pPr>
        <w:ind w:firstLine="709"/>
      </w:pPr>
      <w:r w:rsidRPr="000D4830">
        <w:t xml:space="preserve">Základová spára železobetonové monolitické základové vany je navržena na kótě </w:t>
      </w:r>
    </w:p>
    <w:p w14:paraId="2FF5DD93" w14:textId="77777777" w:rsidR="003E3F6B" w:rsidRPr="000D4830" w:rsidRDefault="003E3F6B" w:rsidP="003E3F6B">
      <w:r w:rsidRPr="000D4830">
        <w:t xml:space="preserve">188,80 m n. m. Vzhledem k tomu, že objekt je umístěn v části areálu mimo asanované stávající nádrže, uvažujeme s původním souvrstvím kvartérních zemin, zastiženým v archivních geologických vrtech V103 a S7/97. </w:t>
      </w:r>
    </w:p>
    <w:p w14:paraId="064210D8" w14:textId="77777777" w:rsidR="003E3F6B" w:rsidRPr="000D4830" w:rsidRDefault="003E3F6B" w:rsidP="003E3F6B">
      <w:pPr>
        <w:ind w:firstLine="709"/>
      </w:pPr>
      <w:r w:rsidRPr="000D4830">
        <w:t xml:space="preserve">Základová spára objektu se nachází pravděpodobně ve vrstvách vysoce plastických jílů, pod úrovní hladiny podzemní vody. Pod vrstvami jílů se pravděpodobně v hloubce 3,6 – 4,5 m od terénu nachází silně zajílované písky až písčité jíly a v hloubce cca 5,5 m pak písčitý štěrk. </w:t>
      </w:r>
    </w:p>
    <w:p w14:paraId="2F8CEA0A" w14:textId="77777777" w:rsidR="003E3F6B" w:rsidRPr="000D4830" w:rsidRDefault="003E3F6B" w:rsidP="003E3F6B">
      <w:pPr>
        <w:ind w:firstLine="709"/>
      </w:pPr>
      <w:r w:rsidRPr="000D4830">
        <w:t>Předpokládáme, že vrstvy plastických jílů, které dle archivních sond zasahují cca 1,1 – 2,0 m pod základovou spáru objektu, budou odtěženy a nahrazeny únosnějšími, po vrstvách hutněnými, zeminami.</w:t>
      </w:r>
    </w:p>
    <w:p w14:paraId="4BFB449E" w14:textId="77777777" w:rsidR="003E3F6B" w:rsidRPr="000D4830" w:rsidRDefault="003E3F6B" w:rsidP="003E3F6B">
      <w:pPr>
        <w:ind w:firstLine="578"/>
      </w:pPr>
      <w:r w:rsidRPr="000D4830">
        <w:t xml:space="preserve">Shodu s výše uvedenými předpoklady ověří inženýrský geolog, který bude provádět geologický dozor na stavbě.   </w:t>
      </w:r>
    </w:p>
    <w:p w14:paraId="0BA83998" w14:textId="3C8FD2D5" w:rsidR="00CA115D" w:rsidRPr="00F42A34" w:rsidRDefault="00CA76DB" w:rsidP="00CA76DB">
      <w:pPr>
        <w:pStyle w:val="Nadpis2"/>
        <w:rPr>
          <w:color w:val="auto"/>
        </w:rPr>
      </w:pPr>
      <w:bookmarkStart w:id="16" w:name="_Toc99134217"/>
      <w:bookmarkStart w:id="17" w:name="_Toc113017456"/>
      <w:r w:rsidRPr="00F42A34">
        <w:rPr>
          <w:color w:val="auto"/>
        </w:rPr>
        <w:t>P</w:t>
      </w:r>
      <w:r w:rsidR="003C197D" w:rsidRPr="00F42A34">
        <w:rPr>
          <w:color w:val="auto"/>
        </w:rPr>
        <w:t>opis konstrukce</w:t>
      </w:r>
      <w:bookmarkEnd w:id="16"/>
      <w:bookmarkEnd w:id="17"/>
    </w:p>
    <w:p w14:paraId="06CF3411" w14:textId="77777777" w:rsidR="00F42A34" w:rsidRDefault="00F42A34" w:rsidP="00F42A34">
      <w:pPr>
        <w:ind w:firstLine="578"/>
      </w:pPr>
      <w:r w:rsidRPr="00677D3C">
        <w:t>Objekt trafostanice je navržen obdélníkového půdorysu o rozměrech 22,25 x 11,0 m (vnější rozměry nosné konstrukce).</w:t>
      </w:r>
      <w:r>
        <w:t xml:space="preserve"> Podél severní fasády je navržena venkovní podesta obdélníkového půdorysu o rozměrech cca 19,55 x 3,0 m.</w:t>
      </w:r>
    </w:p>
    <w:p w14:paraId="560D333C" w14:textId="77777777" w:rsidR="00F42A34" w:rsidRDefault="00F42A34" w:rsidP="00F42A34">
      <w:pPr>
        <w:ind w:firstLine="578"/>
      </w:pPr>
      <w:r>
        <w:t xml:space="preserve">Spodní stavba je tvořena zastropenou železobetonovou monolitickou vanou s železobetonovými dělicími stěnami v podélném i příčném směru. Zastropení suterénních </w:t>
      </w:r>
      <w:r>
        <w:lastRenderedPageBreak/>
        <w:t>prostor je řešeno železobetonovou monolitickou stropní deskou s trámy v příčném směru objektu. Úroveň stropní desky je navržena cca 1,0 m nad úrovní upraveného terénu. Horní stavba objektu je zděná se střechou z předpjatých dutinových panelů.</w:t>
      </w:r>
    </w:p>
    <w:p w14:paraId="53737470" w14:textId="77777777" w:rsidR="00F42A34" w:rsidRDefault="00F42A34" w:rsidP="00F42A34">
      <w:pPr>
        <w:ind w:firstLine="578"/>
      </w:pPr>
      <w:r w:rsidRPr="009C1885">
        <w:t>Objekt SO 3005 je samostatně stojící,</w:t>
      </w:r>
      <w:r>
        <w:t xml:space="preserve"> n</w:t>
      </w:r>
      <w:r w:rsidRPr="009C1885">
        <w:t>ejbližší nadzemní objekt se nachází ve vzdálenosti cca 17,0 m od východní fasády. Podél jižní strany objektu vede kabelová trasa s revizní šachtou ve vzdálenosti cca 4,0 m od jihovýchodního rohu objektu.</w:t>
      </w:r>
    </w:p>
    <w:p w14:paraId="0F46DF42" w14:textId="77777777" w:rsidR="00F42A34" w:rsidRPr="00677D3C" w:rsidRDefault="00F42A34" w:rsidP="00F42A34">
      <w:pPr>
        <w:ind w:firstLine="578"/>
      </w:pPr>
      <w:r w:rsidRPr="00677D3C">
        <w:t>Základová spára objektu na kótě +188,80 m n. m. je navržena cca 2,5 m pod úrovní upraveného terénu.</w:t>
      </w:r>
    </w:p>
    <w:p w14:paraId="2CEF900A" w14:textId="77777777" w:rsidR="00F42A34" w:rsidRDefault="00F42A34" w:rsidP="00F42A34">
      <w:pPr>
        <w:ind w:firstLine="578"/>
      </w:pPr>
      <w:r w:rsidRPr="00677D3C">
        <w:t>V podzemní části objektu s konstrukční výškou 3,15 m jsou navrženy kabelové prostory rozvodny VN, rozvodny NN a prostory traf, které jsou vzájemně odděleny vnitřními dělicími železobetonovými stěnami</w:t>
      </w:r>
      <w:r>
        <w:t xml:space="preserve">. </w:t>
      </w:r>
    </w:p>
    <w:p w14:paraId="7D7597C9" w14:textId="77777777" w:rsidR="00F42A34" w:rsidRPr="00677D3C" w:rsidRDefault="00F42A34" w:rsidP="00F42A34">
      <w:pPr>
        <w:ind w:firstLine="578"/>
      </w:pPr>
      <w:r w:rsidRPr="00677D3C">
        <w:t>V nadzemní části objektu s konstrukční výškou 3,25 m se nachází rozvodna VN, rozvodna NN a dvě místnosti pro trafa. Jednotlivé prostory nadzemní části trafostanice jsou vzájemně odděleny zděnými</w:t>
      </w:r>
      <w:r>
        <w:t xml:space="preserve"> nosnými či</w:t>
      </w:r>
      <w:r w:rsidRPr="00677D3C">
        <w:t xml:space="preserve"> dělícími stěnami.</w:t>
      </w:r>
    </w:p>
    <w:p w14:paraId="234CF727" w14:textId="77777777" w:rsidR="00F42A34" w:rsidRDefault="00F42A34" w:rsidP="00F42A34">
      <w:pPr>
        <w:ind w:firstLine="578"/>
      </w:pPr>
      <w:r w:rsidRPr="00677D3C">
        <w:t>Suterénní prostory jsou přístupné z vnitřního ocelového schodiště, vstup na schodiště je navržen ve východní fasádě z úrovně terénu.</w:t>
      </w:r>
      <w:r>
        <w:t xml:space="preserve"> Venkovní podesta je přístupná dvěma ocelovými schodišti z úrovně upraveného terénu.</w:t>
      </w:r>
    </w:p>
    <w:p w14:paraId="5AB253D4" w14:textId="77777777" w:rsidR="00F42A34" w:rsidRDefault="00F42A34" w:rsidP="00F42A34">
      <w:pPr>
        <w:ind w:firstLine="578"/>
      </w:pPr>
      <w:r>
        <w:t xml:space="preserve">Střešní atiky s horní hranou na kótě +196,52 m n. m. jsou navrženy pouze nad příčnými obvodovými stěnami. Střecha je vyspádována směrem k podélným okrajům objektu s odvodněním do střešních žlabů.  </w:t>
      </w:r>
    </w:p>
    <w:p w14:paraId="0646E2DB" w14:textId="77777777" w:rsidR="00F42A34" w:rsidRPr="00D052F2" w:rsidRDefault="00F42A34" w:rsidP="00F42A34">
      <w:pPr>
        <w:pStyle w:val="Nadpis3"/>
        <w:numPr>
          <w:ilvl w:val="2"/>
          <w:numId w:val="1"/>
        </w:numPr>
        <w:rPr>
          <w:color w:val="auto"/>
        </w:rPr>
      </w:pPr>
      <w:bookmarkStart w:id="18" w:name="_Toc109909570"/>
      <w:bookmarkStart w:id="19" w:name="_Toc113017457"/>
      <w:r w:rsidRPr="00D052F2">
        <w:rPr>
          <w:color w:val="auto"/>
        </w:rPr>
        <w:t>Konstrukce spodní stavby</w:t>
      </w:r>
      <w:bookmarkEnd w:id="18"/>
      <w:r>
        <w:rPr>
          <w:color w:val="auto"/>
        </w:rPr>
        <w:t>, založení</w:t>
      </w:r>
      <w:bookmarkEnd w:id="19"/>
    </w:p>
    <w:p w14:paraId="6879A22E" w14:textId="77777777" w:rsidR="00F42A34" w:rsidRDefault="00F42A34" w:rsidP="00F42A34">
      <w:pPr>
        <w:ind w:firstLine="709"/>
      </w:pPr>
      <w:r w:rsidRPr="00CF7E82">
        <w:t xml:space="preserve">Objekt SO 3005 je založen na železobetonové </w:t>
      </w:r>
      <w:r>
        <w:t xml:space="preserve">monolitické </w:t>
      </w:r>
      <w:r w:rsidRPr="00CF7E82">
        <w:t>základové vaně se základovou spárou umístěnou cca 2,5 m pod upraveným terénem</w:t>
      </w:r>
      <w:r>
        <w:t>.</w:t>
      </w:r>
    </w:p>
    <w:p w14:paraId="1D4FA883" w14:textId="77777777" w:rsidR="00F42A34" w:rsidRPr="00D052F2" w:rsidRDefault="00F42A34" w:rsidP="00F42A34">
      <w:pPr>
        <w:ind w:firstLine="709"/>
      </w:pPr>
      <w:r>
        <w:t>Z</w:t>
      </w:r>
      <w:r w:rsidRPr="00D052F2">
        <w:t>ákladov</w:t>
      </w:r>
      <w:r>
        <w:t>á</w:t>
      </w:r>
      <w:r w:rsidRPr="00D052F2">
        <w:t xml:space="preserve"> desk</w:t>
      </w:r>
      <w:r>
        <w:t>a vany je navržena</w:t>
      </w:r>
      <w:r w:rsidRPr="00D052F2">
        <w:t xml:space="preserve"> tl. 400 mm, obvodov</w:t>
      </w:r>
      <w:r>
        <w:t>é a vnitřní dělicí</w:t>
      </w:r>
      <w:r w:rsidRPr="00D052F2">
        <w:t xml:space="preserve"> stěn</w:t>
      </w:r>
      <w:r>
        <w:t>y</w:t>
      </w:r>
      <w:r w:rsidRPr="00D052F2">
        <w:t xml:space="preserve"> tl. 300 mm</w:t>
      </w:r>
      <w:r>
        <w:t xml:space="preserve">. </w:t>
      </w:r>
      <w:r w:rsidRPr="00D052F2">
        <w:t xml:space="preserve">V části schodišťového prostoru jsou obvodové stěny vany </w:t>
      </w:r>
      <w:r>
        <w:t xml:space="preserve">zesíleny na </w:t>
      </w:r>
      <w:r w:rsidRPr="00D052F2">
        <w:t>tl. 400 mm.</w:t>
      </w:r>
    </w:p>
    <w:p w14:paraId="14006F5A" w14:textId="77777777" w:rsidR="00F42A34" w:rsidRPr="00D052F2" w:rsidRDefault="00F42A34" w:rsidP="00F42A34">
      <w:pPr>
        <w:ind w:firstLine="709"/>
      </w:pPr>
      <w:r w:rsidRPr="00D052F2">
        <w:t>Zastropení nad kabelovým prostorem rozvodny NN je navrženo spojitou železobetonovou monolitickou deskou tl. 300 mm o 4 polích (3 pole 5,4 x 5,4 m + 1 pole 4,0 x 5,4 m), která je podepřena v místech stěn a stropními průvlaky.</w:t>
      </w:r>
      <w:r>
        <w:t xml:space="preserve"> Pod rozvaděči </w:t>
      </w:r>
      <w:r w:rsidRPr="00D052F2">
        <w:t>NN</w:t>
      </w:r>
      <w:r>
        <w:t xml:space="preserve"> jsou navrženy prostupy stropní deskou.</w:t>
      </w:r>
    </w:p>
    <w:p w14:paraId="6FBC874A" w14:textId="77777777" w:rsidR="00F42A34" w:rsidRPr="00D052F2" w:rsidRDefault="00F42A34" w:rsidP="00F42A34">
      <w:pPr>
        <w:ind w:firstLine="709"/>
      </w:pPr>
      <w:r w:rsidRPr="00D052F2">
        <w:t>Zastropení nad kabelovým prostorem rozvodny VN a traf je navrženo spojitou železobetonovou monolitickou deskou tl. 300 mm o 10 polích (3 pole 1,82 x 5,4 m + 4 pole 2,75 x 5,4 m + 3 pole 1,82 x 5,4 m), která je podepřena v místech stěn a stropními trámy. Pod rozvaděči VN a pod trafy jsou navrženy prostupy stropní deskou.</w:t>
      </w:r>
    </w:p>
    <w:p w14:paraId="2E9F198B" w14:textId="77777777" w:rsidR="00F42A34" w:rsidRPr="00D052F2" w:rsidRDefault="00F42A34" w:rsidP="00F42A34">
      <w:pPr>
        <w:ind w:firstLine="709"/>
      </w:pPr>
      <w:r w:rsidRPr="00D052F2">
        <w:t>Stropní trámy / průvlaky jsou navrženy š. 300 mm a výšky 300 mm pod spodní hranou stropní desky.</w:t>
      </w:r>
    </w:p>
    <w:p w14:paraId="28A3C67C" w14:textId="77777777" w:rsidR="00F42A34" w:rsidRDefault="00F42A34" w:rsidP="00F42A34">
      <w:pPr>
        <w:ind w:firstLine="709"/>
      </w:pPr>
      <w:r w:rsidRPr="00D052F2">
        <w:t>Geometrie základové vany je patrná z výkresové dokumentace</w:t>
      </w:r>
      <w:r>
        <w:t xml:space="preserve"> části D.1.1 Architektonicko-stavební</w:t>
      </w:r>
      <w:r w:rsidRPr="00D052F2">
        <w:t xml:space="preserve"> </w:t>
      </w:r>
      <w:r>
        <w:t>řešení.</w:t>
      </w:r>
      <w:r w:rsidRPr="00D052F2">
        <w:t xml:space="preserve">  </w:t>
      </w:r>
    </w:p>
    <w:p w14:paraId="2E02467C" w14:textId="77777777" w:rsidR="00F42A34" w:rsidRPr="00D052F2" w:rsidRDefault="00F42A34" w:rsidP="00F42A34">
      <w:pPr>
        <w:pStyle w:val="Nadpis3"/>
        <w:numPr>
          <w:ilvl w:val="2"/>
          <w:numId w:val="1"/>
        </w:numPr>
        <w:rPr>
          <w:color w:val="auto"/>
        </w:rPr>
      </w:pPr>
      <w:bookmarkStart w:id="20" w:name="_Toc109909571"/>
      <w:bookmarkStart w:id="21" w:name="_Toc113017458"/>
      <w:r w:rsidRPr="00D052F2">
        <w:rPr>
          <w:color w:val="auto"/>
        </w:rPr>
        <w:t>Konstrukce horní stavby</w:t>
      </w:r>
      <w:bookmarkEnd w:id="20"/>
      <w:bookmarkEnd w:id="21"/>
    </w:p>
    <w:p w14:paraId="2856C8CF" w14:textId="77777777" w:rsidR="00F42A34" w:rsidRDefault="00F42A34" w:rsidP="00F42A34">
      <w:pPr>
        <w:ind w:firstLine="709"/>
      </w:pPr>
      <w:r w:rsidRPr="00D052F2">
        <w:t>Horní stavba objektu je tvořena nosnými obvodovými a střední podélnou stěnou</w:t>
      </w:r>
      <w:r>
        <w:t>, které jsou navrženy</w:t>
      </w:r>
      <w:r w:rsidRPr="00D052F2">
        <w:t xml:space="preserve"> z betonových tvarovek tl. 400 mm</w:t>
      </w:r>
      <w:r>
        <w:t>. Stěny nadzemní části jsou situovány přímo nad stěnami základové vany. Jedna ztužující příčná stěna je podpírána trámem stropu nad kabelovým prostorem.</w:t>
      </w:r>
    </w:p>
    <w:p w14:paraId="246264CC" w14:textId="77777777" w:rsidR="00F42A34" w:rsidRPr="00D052F2" w:rsidRDefault="00F42A34" w:rsidP="00F42A34">
      <w:pPr>
        <w:ind w:firstLine="709"/>
      </w:pPr>
      <w:r w:rsidRPr="00D052F2">
        <w:t>Na nosných</w:t>
      </w:r>
      <w:r>
        <w:t xml:space="preserve"> zděných</w:t>
      </w:r>
      <w:r w:rsidRPr="00D052F2">
        <w:t xml:space="preserve"> stěnách výšky 2,8 m je navržen železobetonový monolitický věnec </w:t>
      </w:r>
      <w:r>
        <w:t xml:space="preserve">š. 400 mm a </w:t>
      </w:r>
      <w:r w:rsidRPr="00D052F2">
        <w:t>v. 250 mm.</w:t>
      </w:r>
    </w:p>
    <w:p w14:paraId="6DC1B767" w14:textId="77777777" w:rsidR="00F42A34" w:rsidRDefault="00F42A34" w:rsidP="00F42A34">
      <w:pPr>
        <w:ind w:firstLine="709"/>
      </w:pPr>
      <w:r w:rsidRPr="00D052F2">
        <w:t>Na věnce obvodových stěn a střední podélné stěny je pak ukládána nosná konstrukce střechy, která je tvořena předpjatými dutinovými panely tl. 2</w:t>
      </w:r>
      <w:r>
        <w:t>0</w:t>
      </w:r>
      <w:r w:rsidRPr="00D052F2">
        <w:t>0 mm na světlý rozpon 2 x 5,05 m.</w:t>
      </w:r>
      <w:r>
        <w:t xml:space="preserve"> Uvažujeme délku uložení střešních panelů na věnce min. 100 mm. Prostupy pro VZT potrubí skrz střechu jsou řešeny pomocí výměn.  </w:t>
      </w:r>
    </w:p>
    <w:p w14:paraId="3BA5EDB1" w14:textId="77777777" w:rsidR="00F42A34" w:rsidRPr="00D052F2" w:rsidRDefault="00F42A34" w:rsidP="00F42A34">
      <w:pPr>
        <w:ind w:firstLine="709"/>
      </w:pPr>
      <w:r w:rsidRPr="00D052F2">
        <w:t xml:space="preserve">Vodorovné ztužení objektu je zajištěno cca 1,0 m nad úrovní terénu železobetonovou monolitickou stropní deskou. V úrovni střechy pak panelovým stropem se zálivkovou výztuží. </w:t>
      </w:r>
    </w:p>
    <w:p w14:paraId="679C8221" w14:textId="77777777" w:rsidR="00F42A34" w:rsidRPr="00D052F2" w:rsidRDefault="00F42A34" w:rsidP="00F42A34">
      <w:pPr>
        <w:ind w:firstLine="709"/>
      </w:pPr>
      <w:r w:rsidRPr="00D052F2">
        <w:t>Vnitřní dělicí zděné stěny tl. 300 mm jsou</w:t>
      </w:r>
      <w:r>
        <w:t xml:space="preserve"> rovněž</w:t>
      </w:r>
      <w:r w:rsidRPr="00D052F2">
        <w:t xml:space="preserve"> součástí vodorovného ztužení objektu. </w:t>
      </w:r>
    </w:p>
    <w:p w14:paraId="7A391C3A" w14:textId="77777777" w:rsidR="00F42A34" w:rsidRDefault="00F42A34" w:rsidP="00F42A34">
      <w:pPr>
        <w:ind w:firstLine="709"/>
      </w:pPr>
      <w:r w:rsidRPr="00D052F2">
        <w:lastRenderedPageBreak/>
        <w:t xml:space="preserve">Atika je navržena z tvarovek ztraceného bednění tl. 300 mm, které jsou vyztuženy a vyplněny betonem. Výztuž atiky je zakotvena v obvodovém věnci.    </w:t>
      </w:r>
    </w:p>
    <w:p w14:paraId="3C42044B" w14:textId="72EDFA36" w:rsidR="00CA76DB" w:rsidRDefault="003C197D" w:rsidP="00CA76DB">
      <w:pPr>
        <w:pStyle w:val="Nadpis2"/>
      </w:pPr>
      <w:bookmarkStart w:id="22" w:name="_Toc113017459"/>
      <w:r>
        <w:t>Mezní šířka trhlin</w:t>
      </w:r>
      <w:bookmarkEnd w:id="22"/>
    </w:p>
    <w:tbl>
      <w:tblPr>
        <w:tblW w:w="8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9"/>
        <w:gridCol w:w="397"/>
        <w:gridCol w:w="293"/>
        <w:gridCol w:w="1109"/>
        <w:gridCol w:w="1485"/>
        <w:gridCol w:w="418"/>
        <w:gridCol w:w="251"/>
        <w:gridCol w:w="607"/>
        <w:gridCol w:w="293"/>
        <w:gridCol w:w="293"/>
        <w:gridCol w:w="544"/>
        <w:gridCol w:w="272"/>
        <w:gridCol w:w="940"/>
        <w:gridCol w:w="760"/>
      </w:tblGrid>
      <w:tr w:rsidR="00F7663B" w:rsidRPr="00F7663B" w14:paraId="50C624EF" w14:textId="77777777" w:rsidTr="00F7663B">
        <w:trPr>
          <w:trHeight w:val="300"/>
        </w:trPr>
        <w:tc>
          <w:tcPr>
            <w:tcW w:w="481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B8C442" w14:textId="37C304BB" w:rsidR="00F7663B" w:rsidRPr="00F7663B" w:rsidRDefault="00F7663B" w:rsidP="00F7663B">
            <w:pPr>
              <w:jc w:val="center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 xml:space="preserve">  w</w:t>
            </w:r>
            <w:r w:rsidRPr="00F7663B">
              <w:rPr>
                <w:rFonts w:cs="Arial"/>
                <w:color w:val="000000"/>
                <w:sz w:val="16"/>
                <w:szCs w:val="16"/>
              </w:rPr>
              <w:t>k1</w:t>
            </w:r>
            <w:r w:rsidRPr="00F7663B">
              <w:rPr>
                <w:rFonts w:cs="Arial"/>
                <w:color w:val="000000"/>
              </w:rPr>
              <w:t xml:space="preserve"> = 0,05 + 0,1 / 30 *(35 - </w:t>
            </w:r>
            <w:proofErr w:type="spellStart"/>
            <w:r w:rsidRPr="00F7663B">
              <w:rPr>
                <w:rFonts w:cs="Arial"/>
                <w:color w:val="000000"/>
              </w:rPr>
              <w:t>hd</w:t>
            </w:r>
            <w:proofErr w:type="spellEnd"/>
            <w:r w:rsidRPr="00F7663B">
              <w:rPr>
                <w:rFonts w:cs="Arial"/>
                <w:color w:val="000000"/>
              </w:rPr>
              <w:t xml:space="preserve"> / h)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DFD6" w14:textId="77777777" w:rsidR="00F7663B" w:rsidRPr="00F7663B" w:rsidRDefault="00F7663B" w:rsidP="00F7663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CFA2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7136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0C19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C8B6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DFB5" w14:textId="77777777" w:rsidR="00F7663B" w:rsidRPr="00F7663B" w:rsidRDefault="00F7663B" w:rsidP="00F766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1626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58CB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</w:tr>
      <w:tr w:rsidR="00F7663B" w:rsidRPr="00F7663B" w14:paraId="02C101B3" w14:textId="77777777" w:rsidTr="00F7663B">
        <w:trPr>
          <w:trHeight w:val="300"/>
        </w:trPr>
        <w:tc>
          <w:tcPr>
            <w:tcW w:w="481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83BFB6" w14:textId="77777777" w:rsidR="00F7663B" w:rsidRPr="00F7663B" w:rsidRDefault="00F7663B" w:rsidP="00F7663B">
            <w:pPr>
              <w:jc w:val="center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 xml:space="preserve">pro </w:t>
            </w:r>
            <w:proofErr w:type="spellStart"/>
            <w:r w:rsidRPr="00F7663B">
              <w:rPr>
                <w:rFonts w:cs="Arial"/>
                <w:color w:val="000000"/>
              </w:rPr>
              <w:t>hd</w:t>
            </w:r>
            <w:proofErr w:type="spellEnd"/>
            <w:r w:rsidRPr="00F7663B">
              <w:rPr>
                <w:rFonts w:cs="Arial"/>
                <w:color w:val="000000"/>
              </w:rPr>
              <w:t xml:space="preserve"> / h ≤</w:t>
            </w:r>
            <w:r w:rsidRPr="00F7663B">
              <w:rPr>
                <w:rFonts w:cs="Arial"/>
                <w:color w:val="000000"/>
                <w:sz w:val="23"/>
                <w:szCs w:val="23"/>
              </w:rPr>
              <w:t xml:space="preserve"> </w:t>
            </w:r>
            <w:r w:rsidRPr="00F7663B">
              <w:rPr>
                <w:rFonts w:cs="Arial"/>
                <w:color w:val="000000"/>
              </w:rPr>
              <w:t>5, w</w:t>
            </w:r>
            <w:r w:rsidRPr="00F7663B">
              <w:rPr>
                <w:rFonts w:cs="Arial"/>
                <w:color w:val="000000"/>
                <w:sz w:val="16"/>
                <w:szCs w:val="16"/>
              </w:rPr>
              <w:t>k1</w:t>
            </w:r>
            <w:r w:rsidRPr="00F7663B">
              <w:rPr>
                <w:rFonts w:cs="Arial"/>
                <w:color w:val="000000"/>
              </w:rPr>
              <w:t xml:space="preserve"> = 0,150 mm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8F9E" w14:textId="77777777" w:rsidR="00F7663B" w:rsidRPr="00F7663B" w:rsidRDefault="00F7663B" w:rsidP="00F7663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8CD2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27C2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24A8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F913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4904" w14:textId="77777777" w:rsidR="00F7663B" w:rsidRPr="00F7663B" w:rsidRDefault="00F7663B" w:rsidP="00F766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BC5A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8E60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</w:tr>
      <w:tr w:rsidR="00F7663B" w:rsidRPr="00F7663B" w14:paraId="41AF43F6" w14:textId="77777777" w:rsidTr="00F7663B">
        <w:trPr>
          <w:trHeight w:val="315"/>
        </w:trPr>
        <w:tc>
          <w:tcPr>
            <w:tcW w:w="48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6AD737" w14:textId="77777777" w:rsidR="00F7663B" w:rsidRPr="00F7663B" w:rsidRDefault="00F7663B" w:rsidP="00F7663B">
            <w:pPr>
              <w:jc w:val="center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 xml:space="preserve">pro </w:t>
            </w:r>
            <w:proofErr w:type="spellStart"/>
            <w:r w:rsidRPr="00F7663B">
              <w:rPr>
                <w:rFonts w:cs="Arial"/>
                <w:color w:val="000000"/>
              </w:rPr>
              <w:t>hd</w:t>
            </w:r>
            <w:proofErr w:type="spellEnd"/>
            <w:r w:rsidRPr="00F7663B">
              <w:rPr>
                <w:rFonts w:cs="Arial"/>
                <w:color w:val="000000"/>
              </w:rPr>
              <w:t xml:space="preserve"> / h ≥ 35, w</w:t>
            </w:r>
            <w:r w:rsidRPr="00F7663B">
              <w:rPr>
                <w:rFonts w:cs="Arial"/>
                <w:color w:val="000000"/>
                <w:sz w:val="16"/>
                <w:szCs w:val="16"/>
              </w:rPr>
              <w:t>k1</w:t>
            </w:r>
            <w:r w:rsidRPr="00F7663B">
              <w:rPr>
                <w:rFonts w:cs="Arial"/>
                <w:color w:val="000000"/>
              </w:rPr>
              <w:t xml:space="preserve"> = 0,050 mm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32BF" w14:textId="77777777" w:rsidR="00F7663B" w:rsidRPr="00F7663B" w:rsidRDefault="00F7663B" w:rsidP="00F7663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AB18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8C2A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F5EF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A106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3CCA" w14:textId="77777777" w:rsidR="00F7663B" w:rsidRPr="00F7663B" w:rsidRDefault="00F7663B" w:rsidP="00F766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1AE0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E933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</w:tr>
      <w:tr w:rsidR="00F7663B" w:rsidRPr="00F7663B" w14:paraId="16731828" w14:textId="77777777" w:rsidTr="00F7663B">
        <w:trPr>
          <w:trHeight w:val="135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06B6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65DC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7891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5619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EE00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45A6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CE5D" w14:textId="77777777" w:rsidR="00F7663B" w:rsidRPr="00F7663B" w:rsidRDefault="00F7663B" w:rsidP="00F766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68E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274C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73E9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A1AA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BF70" w14:textId="77777777" w:rsidR="00F7663B" w:rsidRPr="00F7663B" w:rsidRDefault="00F7663B" w:rsidP="00F766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0CDF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910B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</w:tr>
      <w:tr w:rsidR="00F7663B" w:rsidRPr="00F7663B" w14:paraId="427482A5" w14:textId="77777777" w:rsidTr="00F7663B">
        <w:trPr>
          <w:trHeight w:val="135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831B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9513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D3D1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D191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7CF1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1E84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7643" w14:textId="77777777" w:rsidR="00F7663B" w:rsidRPr="00F7663B" w:rsidRDefault="00F7663B" w:rsidP="00F766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A6AD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3FD8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3994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C332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4C9A" w14:textId="77777777" w:rsidR="00F7663B" w:rsidRPr="00F7663B" w:rsidRDefault="00F7663B" w:rsidP="00F766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7819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5437" w14:textId="77777777" w:rsidR="00F7663B" w:rsidRPr="00F7663B" w:rsidRDefault="00F7663B" w:rsidP="00F7663B">
            <w:pPr>
              <w:jc w:val="left"/>
              <w:rPr>
                <w:rFonts w:ascii="Times New Roman" w:hAnsi="Times New Roman"/>
              </w:rPr>
            </w:pPr>
          </w:p>
        </w:tc>
      </w:tr>
      <w:tr w:rsidR="00F7663B" w:rsidRPr="00F7663B" w14:paraId="2C5E572A" w14:textId="77777777" w:rsidTr="00F7663B">
        <w:trPr>
          <w:trHeight w:val="285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C46B" w14:textId="77777777" w:rsidR="00F7663B" w:rsidRPr="00F7663B" w:rsidRDefault="00F7663B" w:rsidP="00F7663B">
            <w:pPr>
              <w:jc w:val="left"/>
              <w:rPr>
                <w:rFonts w:cs="Arial"/>
              </w:rPr>
            </w:pPr>
            <w:r w:rsidRPr="00F7663B">
              <w:rPr>
                <w:rFonts w:cs="Arial"/>
              </w:rPr>
              <w:t>Uvažovaná úroveň upraveného terénu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F37F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191,30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1293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  <w:tr w:rsidR="00F7663B" w:rsidRPr="00F7663B" w14:paraId="3CEE576D" w14:textId="77777777" w:rsidTr="00F7663B">
        <w:trPr>
          <w:trHeight w:val="285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9DDB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Úroveň H.H. stropní desky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ABDC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192,35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CD78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  <w:tr w:rsidR="00F7663B" w:rsidRPr="00F7663B" w14:paraId="4935F499" w14:textId="77777777" w:rsidTr="00F7663B">
        <w:trPr>
          <w:trHeight w:val="285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BA7B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Úroveň S.H. stropní desky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B7E7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192,05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141A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  <w:tr w:rsidR="00F7663B" w:rsidRPr="00F7663B" w14:paraId="733A77F8" w14:textId="77777777" w:rsidTr="00F7663B">
        <w:trPr>
          <w:trHeight w:val="285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728A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Úroveň H.H. základové desky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F39F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189,20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EC49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  <w:tr w:rsidR="00F7663B" w:rsidRPr="00F7663B" w14:paraId="3C9650BE" w14:textId="77777777" w:rsidTr="00F7663B">
        <w:trPr>
          <w:trHeight w:val="285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61ED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Úroveň S.H. základové desky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8C40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188,80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5435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  <w:tr w:rsidR="00F7663B" w:rsidRPr="00F7663B" w14:paraId="55327850" w14:textId="77777777" w:rsidTr="00F7663B">
        <w:trPr>
          <w:trHeight w:val="135"/>
        </w:trPr>
        <w:tc>
          <w:tcPr>
            <w:tcW w:w="87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5A8B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</w:p>
        </w:tc>
      </w:tr>
      <w:tr w:rsidR="00F7663B" w:rsidRPr="00F7663B" w14:paraId="05511532" w14:textId="77777777" w:rsidTr="00F7663B">
        <w:trPr>
          <w:trHeight w:val="300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6B9C" w14:textId="2303D341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Uvažovaná úroveň HPV – provozní stav 1 (HPV pod úrovní základ. desky)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EB48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188,04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F80E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  <w:tr w:rsidR="00F7663B" w:rsidRPr="00F7663B" w14:paraId="2B16D6BD" w14:textId="77777777" w:rsidTr="00F7663B">
        <w:trPr>
          <w:trHeight w:val="300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C60E" w14:textId="0507190F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Uvažována úroveň HPV – provozní stav 2 (HPV v úrovni upraveného terénu)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C4FB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191,30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8603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  <w:tr w:rsidR="00F7663B" w:rsidRPr="00F7663B" w14:paraId="305695DB" w14:textId="77777777" w:rsidTr="00F7663B">
        <w:trPr>
          <w:trHeight w:val="300"/>
        </w:trPr>
        <w:tc>
          <w:tcPr>
            <w:tcW w:w="7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EC99" w14:textId="57789409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 xml:space="preserve">Úroveň hladiny – </w:t>
            </w:r>
            <w:proofErr w:type="spellStart"/>
            <w:r w:rsidRPr="00F7663B">
              <w:rPr>
                <w:rFonts w:cs="Arial"/>
                <w:color w:val="000000"/>
              </w:rPr>
              <w:t>mimoř</w:t>
            </w:r>
            <w:proofErr w:type="spellEnd"/>
            <w:r w:rsidRPr="00F7663B">
              <w:rPr>
                <w:rFonts w:cs="Arial"/>
                <w:color w:val="000000"/>
              </w:rPr>
              <w:t>. stav při povodni (úroveň zatopení kabelového prostoru)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7E8C" w14:textId="77777777" w:rsidR="00F7663B" w:rsidRPr="00F7663B" w:rsidRDefault="00F7663B" w:rsidP="00F7663B">
            <w:pPr>
              <w:jc w:val="righ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191,55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C050" w14:textId="77777777" w:rsidR="00F7663B" w:rsidRPr="00F7663B" w:rsidRDefault="00F7663B" w:rsidP="00F7663B">
            <w:pPr>
              <w:jc w:val="left"/>
              <w:rPr>
                <w:rFonts w:cs="Arial"/>
                <w:color w:val="000000"/>
              </w:rPr>
            </w:pPr>
            <w:r w:rsidRPr="00F7663B">
              <w:rPr>
                <w:rFonts w:cs="Arial"/>
                <w:color w:val="000000"/>
              </w:rPr>
              <w:t>m n.m.</w:t>
            </w:r>
          </w:p>
        </w:tc>
      </w:tr>
    </w:tbl>
    <w:p w14:paraId="3D942136" w14:textId="02D12B6C" w:rsidR="003C197D" w:rsidRDefault="00CA76DB" w:rsidP="00CA76DB">
      <w:pPr>
        <w:pStyle w:val="Nadpis2"/>
      </w:pPr>
      <w:bookmarkStart w:id="23" w:name="_Toc99134221"/>
      <w:bookmarkStart w:id="24" w:name="_Toc113017460"/>
      <w:r w:rsidRPr="00D17014">
        <w:t>P</w:t>
      </w:r>
      <w:r w:rsidR="003C197D">
        <w:t>osouzení stability proti nadzvednutí vztlakem</w:t>
      </w:r>
      <w:bookmarkEnd w:id="24"/>
    </w:p>
    <w:p w14:paraId="7AA666F2" w14:textId="77777777" w:rsidR="002F2C22" w:rsidRPr="00AC5742" w:rsidRDefault="002F2C22" w:rsidP="002F2C22">
      <w:pPr>
        <w:ind w:firstLine="709"/>
      </w:pPr>
      <w:r w:rsidRPr="00AC5742">
        <w:t xml:space="preserve">Železobetonová konstrukce </w:t>
      </w:r>
      <w:r>
        <w:t>spodní stavby spolu s provedenými nosnými konstrukcemi horní stavby</w:t>
      </w:r>
      <w:r w:rsidRPr="00AC5742">
        <w:t xml:space="preserve"> vyhoví vztlaku podzemní vody </w:t>
      </w:r>
      <w:r>
        <w:t>až po</w:t>
      </w:r>
      <w:r w:rsidRPr="00AC5742">
        <w:t> úrov</w:t>
      </w:r>
      <w:r>
        <w:t>eň</w:t>
      </w:r>
      <w:r w:rsidRPr="00AC5742">
        <w:t xml:space="preserve"> 1</w:t>
      </w:r>
      <w:r>
        <w:t>91</w:t>
      </w:r>
      <w:r w:rsidRPr="00AC5742">
        <w:t>,</w:t>
      </w:r>
      <w:r>
        <w:t>30 m n. m.</w:t>
      </w:r>
      <w:r w:rsidRPr="00AC5742">
        <w:t xml:space="preserve"> (</w:t>
      </w:r>
      <w:r>
        <w:t xml:space="preserve">max. </w:t>
      </w:r>
      <w:r w:rsidRPr="00AC5742">
        <w:t>provozní hladina podzemní vody).</w:t>
      </w:r>
    </w:p>
    <w:p w14:paraId="5CC84B39" w14:textId="77777777" w:rsidR="002F2C22" w:rsidRPr="00026B02" w:rsidRDefault="002F2C22" w:rsidP="002F2C22">
      <w:pPr>
        <w:ind w:firstLine="709"/>
      </w:pPr>
      <w:r w:rsidRPr="00AC5742">
        <w:t>Železobetonová konstrukce</w:t>
      </w:r>
      <w:r>
        <w:t xml:space="preserve"> spodní stavby spolu s provedenými nosnými konstrukcemi horní stavby</w:t>
      </w:r>
      <w:r w:rsidRPr="00AC5742">
        <w:t xml:space="preserve"> vyhoví vztlaku vody pro úrov</w:t>
      </w:r>
      <w:r>
        <w:t>eň</w:t>
      </w:r>
      <w:r w:rsidRPr="00AC5742">
        <w:t xml:space="preserve"> 1</w:t>
      </w:r>
      <w:r>
        <w:t>91</w:t>
      </w:r>
      <w:r w:rsidRPr="00AC5742">
        <w:t>,</w:t>
      </w:r>
      <w:r>
        <w:t>55 m n. m.</w:t>
      </w:r>
      <w:r w:rsidRPr="00AC5742">
        <w:t xml:space="preserve"> (</w:t>
      </w:r>
      <w:r>
        <w:t xml:space="preserve">spodní </w:t>
      </w:r>
      <w:r w:rsidRPr="00AC5742">
        <w:t>líc</w:t>
      </w:r>
      <w:r>
        <w:t xml:space="preserve"> otvoru v obvodové suterénní stěně – v části kabelových prostorů traf, resp. úroveň vstupu na schodiště do kabelového prostoru rozvoden</w:t>
      </w:r>
      <w:r w:rsidRPr="00026B02">
        <w:t>)</w:t>
      </w:r>
      <w:r>
        <w:t xml:space="preserve">. </w:t>
      </w:r>
      <w:r w:rsidRPr="00026B02">
        <w:t xml:space="preserve"> </w:t>
      </w:r>
    </w:p>
    <w:p w14:paraId="0AFAA68C" w14:textId="77777777" w:rsidR="002F2C22" w:rsidRPr="00026B02" w:rsidRDefault="002F2C22" w:rsidP="002F2C22">
      <w:pPr>
        <w:ind w:firstLine="709"/>
        <w:rPr>
          <w:b/>
          <w:bCs/>
        </w:rPr>
      </w:pPr>
      <w:r w:rsidRPr="00026B02">
        <w:t>Dále je počítáno s tím, že voda při stoupající hladině (= pouze při povodňových stavech) bude natékat až do suterénu</w:t>
      </w:r>
      <w:r>
        <w:t xml:space="preserve"> s kabelovým prostorem rozvoden NN a VN a kabelovými prostory traf.</w:t>
      </w:r>
      <w:r w:rsidRPr="00026B02">
        <w:t>, vnitřní části rozvodny NN</w:t>
      </w:r>
      <w:r w:rsidRPr="00026B02">
        <w:rPr>
          <w:b/>
          <w:bCs/>
        </w:rPr>
        <w:t xml:space="preserve"> tedy musí být řízeně zaplaveny. </w:t>
      </w:r>
    </w:p>
    <w:p w14:paraId="4CD3FE5C" w14:textId="72FA9A04" w:rsidR="002F2C22" w:rsidRDefault="002F2C22" w:rsidP="002F2C22">
      <w:pPr>
        <w:ind w:firstLine="709"/>
      </w:pPr>
      <w:r w:rsidRPr="00026B02">
        <w:t>Nedokončená konstrukce musí být v případě zvýšené hladiny nad dnem stavební jámy rovněž řízeně zaplavena.</w:t>
      </w:r>
    </w:p>
    <w:p w14:paraId="12F38F1C" w14:textId="77777777" w:rsidR="007F0557" w:rsidRDefault="007F0557" w:rsidP="002F2C22">
      <w:pPr>
        <w:ind w:firstLine="709"/>
      </w:pP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0"/>
        <w:gridCol w:w="146"/>
        <w:gridCol w:w="471"/>
        <w:gridCol w:w="257"/>
        <w:gridCol w:w="1171"/>
        <w:gridCol w:w="470"/>
        <w:gridCol w:w="296"/>
        <w:gridCol w:w="926"/>
        <w:gridCol w:w="307"/>
        <w:gridCol w:w="240"/>
        <w:gridCol w:w="758"/>
        <w:gridCol w:w="589"/>
        <w:gridCol w:w="307"/>
        <w:gridCol w:w="1217"/>
        <w:gridCol w:w="892"/>
      </w:tblGrid>
      <w:tr w:rsidR="007F0557" w:rsidRPr="007F0557" w14:paraId="66ABCDCC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CC19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ZÁKLADNÍ GEOMETRIE OBJEKTU</w:t>
            </w:r>
          </w:p>
        </w:tc>
      </w:tr>
      <w:tr w:rsidR="007F0557" w:rsidRPr="007F0557" w14:paraId="34EA34A8" w14:textId="77777777" w:rsidTr="004C5AA1">
        <w:trPr>
          <w:trHeight w:val="345"/>
        </w:trPr>
        <w:tc>
          <w:tcPr>
            <w:tcW w:w="43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E878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Půdorysné rozměry objektu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29DF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22,25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2786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45E0" w14:textId="77777777" w:rsidR="007F0557" w:rsidRPr="007F0557" w:rsidRDefault="007F0557" w:rsidP="007F0557">
            <w:pPr>
              <w:jc w:val="center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8880" w14:textId="77777777" w:rsidR="007F0557" w:rsidRPr="007F0557" w:rsidRDefault="007F0557" w:rsidP="007F0557">
            <w:pPr>
              <w:jc w:val="center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11,00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8671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8520" w14:textId="77777777" w:rsidR="007F0557" w:rsidRPr="007F0557" w:rsidRDefault="007F0557" w:rsidP="007F0557">
            <w:pPr>
              <w:jc w:val="center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01ED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244,750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D11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598E8832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D2D2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F0557" w:rsidRPr="007F0557" w14:paraId="681344A2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D20F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H.H. stropní desky nad suterénem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78DD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192,350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BA4F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 n.m.</w:t>
            </w:r>
          </w:p>
        </w:tc>
      </w:tr>
      <w:tr w:rsidR="007F0557" w:rsidRPr="007F0557" w14:paraId="17AAB5B2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F62F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S.H. základové desky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422A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188,800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1DFA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 n.m.</w:t>
            </w:r>
          </w:p>
        </w:tc>
      </w:tr>
      <w:tr w:rsidR="007F0557" w:rsidRPr="007F0557" w14:paraId="7BBBAC0B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3825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46404F9C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2292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Celková výška suterénní části (vnější rozměr)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2F8E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3,55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1F5E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</w:tr>
      <w:tr w:rsidR="007F0557" w:rsidRPr="007F0557" w14:paraId="4963195B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F42E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Uvažovaná úroveň upraveného terénu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60C0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191,300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9000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 n.m.</w:t>
            </w:r>
          </w:p>
        </w:tc>
      </w:tr>
      <w:tr w:rsidR="007F0557" w:rsidRPr="007F0557" w14:paraId="507A21BC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8B3A" w14:textId="77777777" w:rsidR="007F0557" w:rsidRPr="007F0557" w:rsidRDefault="007F0557" w:rsidP="007F0557">
            <w:pPr>
              <w:jc w:val="left"/>
              <w:rPr>
                <w:rFonts w:cs="Arial"/>
                <w:color w:val="FF0000"/>
              </w:rPr>
            </w:pPr>
          </w:p>
        </w:tc>
      </w:tr>
      <w:tr w:rsidR="007F0557" w:rsidRPr="007F0557" w14:paraId="36AAFC77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1843" w14:textId="45B8EF09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Uvažovaná úroveň HPV – provozní stav 1 (sonda V103)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C2EC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188,040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7F85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 n.m.</w:t>
            </w:r>
          </w:p>
        </w:tc>
      </w:tr>
      <w:tr w:rsidR="007F0557" w:rsidRPr="007F0557" w14:paraId="3A9DB898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3154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Hloubka HPV pod S.H. základové desky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4406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0,76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7239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</w:t>
            </w:r>
          </w:p>
        </w:tc>
      </w:tr>
      <w:tr w:rsidR="007F0557" w:rsidRPr="007F0557" w14:paraId="4BABD8EC" w14:textId="77777777" w:rsidTr="004C5AA1">
        <w:trPr>
          <w:trHeight w:val="300"/>
        </w:trPr>
        <w:tc>
          <w:tcPr>
            <w:tcW w:w="85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686C" w14:textId="20F1032D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HPV pod úrovní základové desky – stabilita polohy pro provozní stav 1 není řešena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E2D4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</w:p>
        </w:tc>
      </w:tr>
      <w:tr w:rsidR="007F0557" w:rsidRPr="007F0557" w14:paraId="174348E6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C3F5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</w:tr>
      <w:tr w:rsidR="007F0557" w:rsidRPr="007F0557" w14:paraId="32A88AA6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708E" w14:textId="347EF8E2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Uvažovaná úroveň HPV – provozní stav 2 (max. HPV – v úrovni terénu)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B8A0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191,300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9F13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 n.m.</w:t>
            </w:r>
          </w:p>
        </w:tc>
      </w:tr>
      <w:tr w:rsidR="007F0557" w:rsidRPr="007F0557" w14:paraId="634698C3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C79E" w14:textId="06CA2778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lastRenderedPageBreak/>
              <w:t>Výška konstrukce pod hladinou – provozní stav 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AC8D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2,50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60E1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</w:t>
            </w:r>
          </w:p>
        </w:tc>
      </w:tr>
      <w:tr w:rsidR="007F0557" w:rsidRPr="007F0557" w14:paraId="354A12A3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68F4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1011765F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C151" w14:textId="2DA1CE02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Hladina při povodni – mimořádný stav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32EA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29D4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</w:tr>
      <w:tr w:rsidR="007F0557" w:rsidRPr="007F0557" w14:paraId="1276A313" w14:textId="77777777" w:rsidTr="004C5AA1">
        <w:trPr>
          <w:trHeight w:val="300"/>
        </w:trPr>
        <w:tc>
          <w:tcPr>
            <w:tcW w:w="729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6D183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Uvažováno se zatopením objektu z úrovně vstupu do kabelového prostoru a z úrovně prostupů nad terénem, hladina vody při zatopení suterénu na kótě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4E80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191,550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8260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 n.m.</w:t>
            </w:r>
          </w:p>
        </w:tc>
      </w:tr>
      <w:tr w:rsidR="007F0557" w:rsidRPr="007F0557" w14:paraId="0E72F591" w14:textId="77777777" w:rsidTr="004C5AA1">
        <w:trPr>
          <w:trHeight w:val="300"/>
        </w:trPr>
        <w:tc>
          <w:tcPr>
            <w:tcW w:w="729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ACFAA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9CB3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6741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</w:tr>
      <w:tr w:rsidR="007F0557" w:rsidRPr="007F0557" w14:paraId="26A827CE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840E" w14:textId="5C43E8A4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Výška konstrukce pod hladinou – mimořádný stav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F8C3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2,75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0511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</w:tr>
      <w:tr w:rsidR="007F0557" w:rsidRPr="007F0557" w14:paraId="0EABBB37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E061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5EC10D0E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D584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POPIS KONSTRUKCÍ ZAJIŠŤUJÍCÍ STABILITU OBJEKTU PROTI NADZVEDNUTÍ VZTLAKEM </w:t>
            </w:r>
          </w:p>
        </w:tc>
      </w:tr>
      <w:tr w:rsidR="007F0557" w:rsidRPr="007F0557" w14:paraId="4A934848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C5B4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</w:tr>
      <w:tr w:rsidR="007F0557" w:rsidRPr="007F0557" w14:paraId="76FA84FA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CD59" w14:textId="2D1A54FB" w:rsidR="007F0557" w:rsidRPr="007F0557" w:rsidRDefault="007F0557" w:rsidP="007F0557">
            <w:pPr>
              <w:jc w:val="left"/>
              <w:rPr>
                <w:rFonts w:cs="Arial"/>
                <w:b/>
                <w:bCs/>
                <w:i/>
                <w:iCs/>
                <w:color w:val="000000"/>
              </w:rPr>
            </w:pPr>
            <w:r w:rsidRPr="007F0557">
              <w:rPr>
                <w:rFonts w:cs="Arial"/>
                <w:b/>
                <w:bCs/>
                <w:i/>
                <w:iCs/>
                <w:color w:val="000000"/>
              </w:rPr>
              <w:t>SPODNÍ STAVBA – ŽB ZÁKLADOVÁ VANA</w:t>
            </w:r>
          </w:p>
        </w:tc>
      </w:tr>
      <w:tr w:rsidR="007F0557" w:rsidRPr="007F0557" w14:paraId="20A369B8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6D20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Základová deska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134E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7765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400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3249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F722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9A4F" w14:textId="77777777" w:rsidR="007F0557" w:rsidRPr="007F0557" w:rsidRDefault="007F0557" w:rsidP="007F055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A310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78E6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244,750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F276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EE29B1C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6AF2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F0557" w:rsidRPr="007F0557" w14:paraId="6863759D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48CE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Obvodové stěny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D331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B5CD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300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3963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627C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s.v</w:t>
            </w:r>
            <w:proofErr w:type="spellEnd"/>
            <w:r w:rsidRPr="007F0557">
              <w:rPr>
                <w:rFonts w:cs="Arial"/>
                <w:color w:val="000000"/>
              </w:rPr>
              <w:t>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E884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2,85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F602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6D58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182,105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686F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6E036AB9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FBA6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 xml:space="preserve">Otvor pro dveře a okno v části ŽB (vstup do kabelového prostoru)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F390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2,00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9024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77972EC3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3D83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Prostup do kabelového prostoru 1,0 x 0,5 m (2ks)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9034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1,00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C48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4D130612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D676" w14:textId="6F8CB04F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 xml:space="preserve">Ostatní technologické prostupy do kabelového </w:t>
            </w:r>
            <w:r w:rsidR="0075034D" w:rsidRPr="007F0557">
              <w:rPr>
                <w:rFonts w:cs="Arial"/>
                <w:i/>
                <w:iCs/>
                <w:color w:val="000000"/>
              </w:rPr>
              <w:t>prostoru – odhad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752A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1,00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8F52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</w:p>
        </w:tc>
      </w:tr>
      <w:tr w:rsidR="007F0557" w:rsidRPr="007F0557" w14:paraId="3ECAA297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ACBD" w14:textId="646B342A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 xml:space="preserve">Otvory / prostupy v obvodových </w:t>
            </w:r>
            <w:r w:rsidR="0075034D" w:rsidRPr="007F0557">
              <w:rPr>
                <w:rFonts w:cs="Arial"/>
                <w:i/>
                <w:iCs/>
                <w:color w:val="000000"/>
              </w:rPr>
              <w:t>stěnách – celkem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C473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4,00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37F0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i/>
                <w:i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1CE2BD6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61BA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557" w:rsidRPr="007F0557" w14:paraId="72908E94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6F9B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Vnitřní stěny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765C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8B39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300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07D0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8503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s.v</w:t>
            </w:r>
            <w:proofErr w:type="spellEnd"/>
            <w:r w:rsidRPr="007F0557">
              <w:rPr>
                <w:rFonts w:cs="Arial"/>
                <w:color w:val="000000"/>
              </w:rPr>
              <w:t>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A4C0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2,85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195E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E6CA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93,700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C3B4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2A3D0099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BAD4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Otvor v podélné stěně 2,0 x 2,2 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229E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4,40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EBC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3B582BD3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C15B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Dveře v příčných stěnách 0,9 x 2,1 m (2ks)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7661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3,78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5B88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6592B551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911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Otvor v příčné schodišťové stěně 1,0 x 2,0 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6BBA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2,00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B481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CC92C21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D950" w14:textId="170693BA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 xml:space="preserve">Ostatní technologické prostupy ve vnitřních stěnách kabel. </w:t>
            </w:r>
            <w:r w:rsidR="0075034D" w:rsidRPr="007F0557">
              <w:rPr>
                <w:rFonts w:cs="Arial"/>
                <w:i/>
                <w:iCs/>
                <w:color w:val="000000"/>
              </w:rPr>
              <w:t>prostoru – odhad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B9B0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1,00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76CC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3F3B9E60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B46C" w14:textId="1C81D6B0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 xml:space="preserve">Otvory / prostupy ve vnitřních </w:t>
            </w:r>
            <w:r w:rsidR="0075034D" w:rsidRPr="007F0557">
              <w:rPr>
                <w:rFonts w:cs="Arial"/>
                <w:i/>
                <w:iCs/>
                <w:color w:val="000000"/>
              </w:rPr>
              <w:t>stěnách – celkem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632E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11,18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D4A6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i/>
                <w:i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919C74A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99F2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557" w:rsidRPr="007F0557" w14:paraId="401064F8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046D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Stropní ŽB deska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9953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C2D1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300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B892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A191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FA11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0F1A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49BD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220,275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A3B7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294531B9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4E7E" w14:textId="25D9FE9A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Prostupy ve stropní desce nad suterénem, odhad </w:t>
            </w:r>
            <w:r w:rsidR="0075034D" w:rsidRPr="007F0557">
              <w:rPr>
                <w:rFonts w:cs="Arial"/>
                <w:i/>
                <w:iCs/>
              </w:rPr>
              <w:t>10 %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0DCA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24,48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EC4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F0557">
              <w:rPr>
                <w:rFonts w:ascii="Calibri" w:hAnsi="Calibri" w:cs="Calibri"/>
                <w:sz w:val="22"/>
                <w:szCs w:val="22"/>
              </w:rPr>
              <w:t>m</w:t>
            </w:r>
            <w:r w:rsidRPr="007F0557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589B2CD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4179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0557" w:rsidRPr="007F0557" w14:paraId="6DD63FA3" w14:textId="77777777" w:rsidTr="004C5AA1">
        <w:trPr>
          <w:trHeight w:val="300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0EE9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Trámy pod stropní deskou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A91B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 xml:space="preserve">š.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4DF1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300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0E4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EA66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v.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29C4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0,30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0E76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7891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50,50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3941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F0557">
              <w:rPr>
                <w:rFonts w:ascii="Calibri" w:hAnsi="Calibri" w:cs="Calibri"/>
                <w:sz w:val="22"/>
                <w:szCs w:val="22"/>
              </w:rPr>
              <w:t>bm</w:t>
            </w:r>
            <w:proofErr w:type="spellEnd"/>
          </w:p>
        </w:tc>
      </w:tr>
      <w:tr w:rsidR="007F0557" w:rsidRPr="007F0557" w14:paraId="6F0B7CB9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45E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0557" w:rsidRPr="007F0557" w14:paraId="2E61F358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A711" w14:textId="369C4F22" w:rsidR="007F0557" w:rsidRPr="007F0557" w:rsidRDefault="007F0557" w:rsidP="007F0557">
            <w:pPr>
              <w:jc w:val="left"/>
              <w:rPr>
                <w:rFonts w:cs="Arial"/>
                <w:b/>
                <w:bCs/>
                <w:i/>
                <w:iCs/>
                <w:color w:val="000000"/>
              </w:rPr>
            </w:pPr>
            <w:r w:rsidRPr="007F0557">
              <w:rPr>
                <w:rFonts w:cs="Arial"/>
                <w:b/>
                <w:bCs/>
                <w:i/>
                <w:iCs/>
                <w:color w:val="000000"/>
              </w:rPr>
              <w:t xml:space="preserve">HORNÍ </w:t>
            </w:r>
            <w:r w:rsidR="0075034D" w:rsidRPr="007F0557">
              <w:rPr>
                <w:rFonts w:cs="Arial"/>
                <w:b/>
                <w:bCs/>
                <w:i/>
                <w:iCs/>
                <w:color w:val="000000"/>
              </w:rPr>
              <w:t>STAVBA – ZDĚNÁ</w:t>
            </w:r>
            <w:r w:rsidRPr="007F0557">
              <w:rPr>
                <w:rFonts w:cs="Arial"/>
                <w:b/>
                <w:bCs/>
                <w:i/>
                <w:iCs/>
                <w:color w:val="000000"/>
              </w:rPr>
              <w:t xml:space="preserve"> JEDNOPODLAŽNÍ BUDOVA S PANELOVÝM STROPEM</w:t>
            </w:r>
          </w:p>
        </w:tc>
      </w:tr>
      <w:tr w:rsidR="007F0557" w:rsidRPr="007F0557" w14:paraId="17050FF9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4B56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Obvodové stěny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1050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A074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400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88B6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90A6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s.v</w:t>
            </w:r>
            <w:proofErr w:type="spellEnd"/>
            <w:r w:rsidRPr="007F0557">
              <w:rPr>
                <w:rFonts w:cs="Arial"/>
                <w:color w:val="000000"/>
              </w:rPr>
              <w:t>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04AD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2,80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288D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A2E8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154,400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7785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1CB976DC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713D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4 x otvor pro vrata 2,1 x 2,3 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0A53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19,32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F1D6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F0557">
              <w:rPr>
                <w:rFonts w:ascii="Calibri" w:hAnsi="Calibri" w:cs="Calibri"/>
                <w:i/>
                <w:iCs/>
                <w:sz w:val="22"/>
                <w:szCs w:val="22"/>
              </w:rPr>
              <w:t>m</w:t>
            </w:r>
            <w:r w:rsidRPr="007F0557">
              <w:rPr>
                <w:rFonts w:cs="Arial"/>
                <w:i/>
                <w:iCs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6FF059DA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A0C7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2 x otvor pro dveře 1,0 x 2,1 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B760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4,20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C9D8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F0557">
              <w:rPr>
                <w:rFonts w:ascii="Calibri" w:hAnsi="Calibri" w:cs="Calibri"/>
                <w:i/>
                <w:iCs/>
                <w:sz w:val="22"/>
                <w:szCs w:val="22"/>
              </w:rPr>
              <w:t>m</w:t>
            </w:r>
            <w:r w:rsidRPr="007F0557">
              <w:rPr>
                <w:rFonts w:cs="Arial"/>
                <w:i/>
                <w:iCs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312AF69E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0018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1 x otvor pro dveře 1,0 x 1,0 ve zdivu (vstup do kabelového prostoru)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9B51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1,00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6357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F0557">
              <w:rPr>
                <w:rFonts w:ascii="Calibri" w:hAnsi="Calibri" w:cs="Calibri"/>
                <w:i/>
                <w:iCs/>
                <w:sz w:val="22"/>
                <w:szCs w:val="22"/>
              </w:rPr>
              <w:t>m</w:t>
            </w:r>
            <w:r w:rsidRPr="007F0557">
              <w:rPr>
                <w:rFonts w:cs="Arial"/>
                <w:i/>
                <w:iCs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75B0D682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E875" w14:textId="506A334D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1 x otvor pro okno 1,2 x 1,5 </w:t>
            </w:r>
            <w:r w:rsidR="0075034D" w:rsidRPr="007F0557">
              <w:rPr>
                <w:rFonts w:cs="Arial"/>
                <w:i/>
                <w:iCs/>
              </w:rPr>
              <w:t>m (</w:t>
            </w:r>
            <w:r w:rsidRPr="007F0557">
              <w:rPr>
                <w:rFonts w:cs="Arial"/>
                <w:i/>
                <w:iCs/>
              </w:rPr>
              <w:t>vstup do kabelového prostoru)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C145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1,80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5C12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</w:p>
        </w:tc>
      </w:tr>
      <w:tr w:rsidR="007F0557" w:rsidRPr="007F0557" w14:paraId="3719406E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2D5F" w14:textId="2D4996A1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Ostatní technologické </w:t>
            </w:r>
            <w:r w:rsidR="0075034D" w:rsidRPr="007F0557">
              <w:rPr>
                <w:rFonts w:cs="Arial"/>
                <w:i/>
                <w:iCs/>
              </w:rPr>
              <w:t>prostupy – odhad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4E88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1,00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9A03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</w:p>
        </w:tc>
      </w:tr>
      <w:tr w:rsidR="007F0557" w:rsidRPr="007F0557" w14:paraId="6D934461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7F8B" w14:textId="3CE4B155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Otvory v obvodových </w:t>
            </w:r>
            <w:r w:rsidR="0075034D" w:rsidRPr="007F0557">
              <w:rPr>
                <w:rFonts w:cs="Arial"/>
                <w:i/>
                <w:iCs/>
              </w:rPr>
              <w:t>stěnách – celkem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F18D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27,32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AA4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F0557">
              <w:rPr>
                <w:rFonts w:ascii="Calibri" w:hAnsi="Calibri" w:cs="Calibri"/>
                <w:i/>
                <w:iCs/>
                <w:sz w:val="22"/>
                <w:szCs w:val="22"/>
              </w:rPr>
              <w:t>m</w:t>
            </w:r>
            <w:r w:rsidRPr="007F0557">
              <w:rPr>
                <w:rFonts w:cs="Arial"/>
                <w:i/>
                <w:iCs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7B37087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398B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  <w:tr w:rsidR="007F0557" w:rsidRPr="007F0557" w14:paraId="34DEDC31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9528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Vnitřní nosné stěny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D627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7FF7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400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12DA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1327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s.v</w:t>
            </w:r>
            <w:proofErr w:type="spellEnd"/>
            <w:r w:rsidRPr="007F0557">
              <w:rPr>
                <w:rFonts w:cs="Arial"/>
                <w:color w:val="000000"/>
              </w:rPr>
              <w:t>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B6D3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2,80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BFED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C9ED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52,820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7958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3602F238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189E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Otvor ve stěně 2,4 x 2,6 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56EB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6,24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2FF7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497F604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1FDE" w14:textId="73DFE7EE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 xml:space="preserve">Ostatní technologické </w:t>
            </w:r>
            <w:r w:rsidR="0075034D" w:rsidRPr="007F0557">
              <w:rPr>
                <w:rFonts w:cs="Arial"/>
                <w:i/>
                <w:iCs/>
                <w:color w:val="000000"/>
              </w:rPr>
              <w:t>prostupy – odhad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531A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1,00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E2EA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499CFFCC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A41C" w14:textId="52625ACD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Otvory ve vnitřních nosných </w:t>
            </w:r>
            <w:r w:rsidR="0075034D" w:rsidRPr="007F0557">
              <w:rPr>
                <w:rFonts w:cs="Arial"/>
                <w:color w:val="000000"/>
              </w:rPr>
              <w:t>stěnách – celkem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A9E7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7,24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D3B1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614C32DA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0E6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F0557" w:rsidRPr="007F0557" w14:paraId="7EE32C73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CB6F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lastRenderedPageBreak/>
              <w:t>Vnitřní ztužující příčky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2CEE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6481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300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6BA0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ACE4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s.v</w:t>
            </w:r>
            <w:proofErr w:type="spellEnd"/>
            <w:r w:rsidRPr="007F0557">
              <w:rPr>
                <w:rFonts w:cs="Arial"/>
                <w:color w:val="000000"/>
              </w:rPr>
              <w:t>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A9E1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3,00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EABD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31E0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57,500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105B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03D3A376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3D39" w14:textId="66E1191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 xml:space="preserve">Ostatní technologické </w:t>
            </w:r>
            <w:r w:rsidR="0075034D" w:rsidRPr="007F0557">
              <w:rPr>
                <w:rFonts w:cs="Arial"/>
                <w:i/>
                <w:iCs/>
                <w:color w:val="000000"/>
              </w:rPr>
              <w:t>prostupy – odhad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A0E1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7F0557">
              <w:rPr>
                <w:rFonts w:cs="Arial"/>
                <w:i/>
                <w:iCs/>
                <w:color w:val="000000"/>
              </w:rPr>
              <w:t>1,00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A43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55D28F66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9D89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F0557" w:rsidRPr="007F0557" w14:paraId="4B3ECED6" w14:textId="77777777" w:rsidTr="004C5AA1">
        <w:trPr>
          <w:trHeight w:val="300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14D9" w14:textId="7AC3F273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ŽB monolitické </w:t>
            </w:r>
            <w:r w:rsidR="0075034D" w:rsidRPr="007F0557">
              <w:rPr>
                <w:rFonts w:cs="Arial"/>
                <w:b/>
                <w:bCs/>
                <w:color w:val="000000"/>
              </w:rPr>
              <w:t>věnce – obvodové</w:t>
            </w:r>
            <w:r w:rsidRPr="007F0557">
              <w:rPr>
                <w:rFonts w:cs="Arial"/>
                <w:b/>
                <w:bCs/>
                <w:color w:val="000000"/>
              </w:rPr>
              <w:t xml:space="preserve"> stěny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85AD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š.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0434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400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2E3C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8A7D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v.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BD51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0,25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B973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2F45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64,900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3047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bm</w:t>
            </w:r>
            <w:proofErr w:type="spellEnd"/>
          </w:p>
        </w:tc>
      </w:tr>
      <w:tr w:rsidR="007F0557" w:rsidRPr="007F0557" w14:paraId="4A7FBA02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C6AD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F0557" w:rsidRPr="007F0557" w14:paraId="1659E6C4" w14:textId="77777777" w:rsidTr="004C5AA1">
        <w:trPr>
          <w:trHeight w:val="300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AC6E" w14:textId="0DE01B05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ŽB monolitický </w:t>
            </w:r>
            <w:r w:rsidR="0075034D" w:rsidRPr="007F0557">
              <w:rPr>
                <w:rFonts w:cs="Arial"/>
                <w:b/>
                <w:bCs/>
                <w:color w:val="000000"/>
              </w:rPr>
              <w:t>věnec – vnitřní</w:t>
            </w:r>
            <w:r w:rsidRPr="007F0557">
              <w:rPr>
                <w:rFonts w:cs="Arial"/>
                <w:b/>
                <w:bCs/>
                <w:color w:val="000000"/>
              </w:rPr>
              <w:t xml:space="preserve"> nosná stěna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B94C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š.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8170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400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5DA9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EA2C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v.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624A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0,25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9596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7A20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21,450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0747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bm</w:t>
            </w:r>
            <w:proofErr w:type="spellEnd"/>
          </w:p>
        </w:tc>
      </w:tr>
      <w:tr w:rsidR="007F0557" w:rsidRPr="007F0557" w14:paraId="416FF77D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BAFB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F0557" w:rsidRPr="007F0557" w14:paraId="22ECC1F1" w14:textId="77777777" w:rsidTr="004C5AA1">
        <w:trPr>
          <w:trHeight w:val="345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5B1C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Strop z předpjatých dutinových panelů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462B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tl.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C958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200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1A32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mm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D937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DFC7" w14:textId="77777777" w:rsidR="007F0557" w:rsidRPr="007F0557" w:rsidRDefault="007F0557" w:rsidP="007F055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DC77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8EC9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232,513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686C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05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Pr="007F0557">
              <w:rPr>
                <w:rFonts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5FF62CBA" w14:textId="77777777" w:rsidTr="004C5AA1">
        <w:trPr>
          <w:trHeight w:val="300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F1B2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s provedenými zálivkami spár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2DE0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E017" w14:textId="77777777" w:rsidR="007F0557" w:rsidRPr="007F0557" w:rsidRDefault="007F0557" w:rsidP="007F055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939F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F641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FDFF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E612" w14:textId="77777777" w:rsidR="007F0557" w:rsidRPr="007F0557" w:rsidRDefault="007F0557" w:rsidP="007F055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107D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5DFB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4678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</w:tr>
      <w:tr w:rsidR="007F0557" w:rsidRPr="007F0557" w14:paraId="42843384" w14:textId="77777777" w:rsidTr="004C5AA1">
        <w:trPr>
          <w:trHeight w:val="345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D230" w14:textId="7B5095D6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Prostupy střešními </w:t>
            </w:r>
            <w:r w:rsidR="0075034D" w:rsidRPr="007F0557">
              <w:rPr>
                <w:rFonts w:cs="Arial"/>
                <w:i/>
                <w:iCs/>
              </w:rPr>
              <w:t>panely – odhad</w:t>
            </w:r>
            <w:r w:rsidRPr="007F0557">
              <w:rPr>
                <w:rFonts w:cs="Arial"/>
                <w:i/>
                <w:iCs/>
              </w:rPr>
              <w:t xml:space="preserve"> 5</w:t>
            </w:r>
            <w:r w:rsidR="0075034D">
              <w:rPr>
                <w:rFonts w:cs="Arial"/>
                <w:i/>
                <w:iCs/>
              </w:rPr>
              <w:t xml:space="preserve"> </w:t>
            </w:r>
            <w:r w:rsidRPr="007F0557">
              <w:rPr>
                <w:rFonts w:cs="Arial"/>
                <w:i/>
                <w:iCs/>
              </w:rPr>
              <w:t>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1D27" w14:textId="77777777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12,24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5754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F0557">
              <w:rPr>
                <w:rFonts w:ascii="Calibri" w:hAnsi="Calibri" w:cs="Calibri"/>
                <w:sz w:val="22"/>
                <w:szCs w:val="22"/>
              </w:rPr>
              <w:t>m</w:t>
            </w:r>
            <w:r w:rsidRPr="007F0557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</w:tr>
      <w:tr w:rsidR="007F0557" w:rsidRPr="007F0557" w14:paraId="2F393B97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2E7C" w14:textId="77777777" w:rsidR="007F0557" w:rsidRPr="007F0557" w:rsidRDefault="007F0557" w:rsidP="007F0557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0557" w:rsidRPr="007F0557" w14:paraId="13A26EFA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E2F3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VZTLAKOVÁ SÍLA</w:t>
            </w:r>
          </w:p>
        </w:tc>
      </w:tr>
      <w:tr w:rsidR="007F0557" w:rsidRPr="007F0557" w14:paraId="71DE8136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397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uvažovaná objemová hmotnost vody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A9D4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1000,0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FFCE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7F0557" w:rsidRPr="007F0557" w14:paraId="7DF97C00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ECBB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78EBB57A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036F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  <w:color w:val="000000"/>
                <w:u w:val="single"/>
              </w:rPr>
            </w:pPr>
            <w:r w:rsidRPr="007F0557">
              <w:rPr>
                <w:rFonts w:cs="Arial"/>
                <w:i/>
                <w:iCs/>
                <w:color w:val="000000"/>
                <w:u w:val="single"/>
              </w:rPr>
              <w:t>PROVOZNÍ STAV 2</w:t>
            </w:r>
          </w:p>
        </w:tc>
      </w:tr>
      <w:tr w:rsidR="007F0557" w:rsidRPr="007F0557" w14:paraId="10B894A3" w14:textId="77777777" w:rsidTr="004C5AA1">
        <w:trPr>
          <w:trHeight w:val="300"/>
        </w:trPr>
        <w:tc>
          <w:tcPr>
            <w:tcW w:w="3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08B4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HLADINA VODY NA KÓTĚ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8CC7" w14:textId="77777777" w:rsidR="007F0557" w:rsidRPr="007F0557" w:rsidRDefault="007F0557" w:rsidP="007F0557">
            <w:pPr>
              <w:jc w:val="center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191,30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684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 n.m.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A8FC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Q</w:t>
            </w:r>
            <w:r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>DST, 2</w:t>
            </w:r>
            <w:r w:rsidRPr="007F0557">
              <w:rPr>
                <w:rFonts w:cs="Arial"/>
                <w:b/>
                <w:bCs/>
                <w:color w:val="000000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BE0B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6118,750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4E18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proofErr w:type="spellStart"/>
            <w:r w:rsidRPr="007F0557">
              <w:rPr>
                <w:rFonts w:cs="Arial"/>
                <w:b/>
                <w:bCs/>
                <w:color w:val="000000"/>
              </w:rPr>
              <w:t>kN</w:t>
            </w:r>
            <w:proofErr w:type="spellEnd"/>
          </w:p>
        </w:tc>
      </w:tr>
      <w:tr w:rsidR="007F0557" w:rsidRPr="007F0557" w14:paraId="4C1008ED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E140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</w:tr>
      <w:tr w:rsidR="007F0557" w:rsidRPr="007F0557" w14:paraId="2E4B8E2A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3A2D" w14:textId="272B365A" w:rsidR="007F0557" w:rsidRPr="007F0557" w:rsidRDefault="007F0557" w:rsidP="007F0557">
            <w:pPr>
              <w:jc w:val="left"/>
              <w:rPr>
                <w:rFonts w:cs="Arial"/>
                <w:i/>
                <w:iCs/>
                <w:u w:val="single"/>
              </w:rPr>
            </w:pPr>
            <w:r w:rsidRPr="007F0557">
              <w:rPr>
                <w:rFonts w:cs="Arial"/>
                <w:i/>
                <w:iCs/>
                <w:u w:val="single"/>
              </w:rPr>
              <w:t xml:space="preserve">MIMOŘÁDNÝ </w:t>
            </w:r>
            <w:r w:rsidR="0075034D" w:rsidRPr="007F0557">
              <w:rPr>
                <w:rFonts w:cs="Arial"/>
                <w:i/>
                <w:iCs/>
                <w:u w:val="single"/>
              </w:rPr>
              <w:t>STAV – POVODEŇ</w:t>
            </w:r>
          </w:p>
        </w:tc>
      </w:tr>
      <w:tr w:rsidR="007F0557" w:rsidRPr="007F0557" w14:paraId="1EC3521B" w14:textId="77777777" w:rsidTr="004C5AA1">
        <w:trPr>
          <w:trHeight w:val="300"/>
        </w:trPr>
        <w:tc>
          <w:tcPr>
            <w:tcW w:w="3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B57B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HLADINA VODY NA KÓTĚ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E974" w14:textId="77777777" w:rsidR="007F0557" w:rsidRPr="007F0557" w:rsidRDefault="007F0557" w:rsidP="007F0557">
            <w:pPr>
              <w:jc w:val="center"/>
              <w:rPr>
                <w:rFonts w:cs="Arial"/>
              </w:rPr>
            </w:pPr>
            <w:r w:rsidRPr="007F0557">
              <w:rPr>
                <w:rFonts w:cs="Arial"/>
              </w:rPr>
              <w:t>191,55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E2B5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 n.m.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EBE2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Q</w:t>
            </w:r>
            <w:r w:rsidRPr="007F0557">
              <w:rPr>
                <w:rFonts w:cs="Arial"/>
                <w:b/>
                <w:bCs/>
                <w:sz w:val="16"/>
                <w:szCs w:val="16"/>
              </w:rPr>
              <w:t>DST, M</w:t>
            </w:r>
            <w:r w:rsidRPr="007F0557">
              <w:rPr>
                <w:rFonts w:cs="Arial"/>
                <w:b/>
                <w:bCs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046E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6730,625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ED2C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proofErr w:type="spellStart"/>
            <w:r w:rsidRPr="007F0557">
              <w:rPr>
                <w:rFonts w:cs="Arial"/>
                <w:b/>
                <w:bCs/>
              </w:rPr>
              <w:t>kN</w:t>
            </w:r>
            <w:proofErr w:type="spellEnd"/>
          </w:p>
        </w:tc>
      </w:tr>
      <w:tr w:rsidR="007F0557" w:rsidRPr="007F0557" w14:paraId="7710344F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1943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(Úroveň hladiny při povodňových stavech, kdy dojde k zatopení vnitřních prostor suterénu) </w:t>
            </w:r>
          </w:p>
        </w:tc>
      </w:tr>
      <w:tr w:rsidR="007F0557" w:rsidRPr="007F0557" w14:paraId="5D16AFB4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A03A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4B403BD1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760A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VLASTNÍ TÍHA KONSTRUKCÍ ZAJIŠŤUJÍCÍCH STABILITU</w:t>
            </w:r>
          </w:p>
        </w:tc>
      </w:tr>
      <w:tr w:rsidR="007F0557" w:rsidRPr="007F0557" w14:paraId="6A26F2C1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A720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uvažovaná objemová hmotnost železobetonu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6D8A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2500,0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04CD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7F0557" w:rsidRPr="007F0557" w14:paraId="2DBF12B4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BE7C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uvažovaná objemová hmotnost spádových betonů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9C39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2300,0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163D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7F0557" w:rsidRPr="007F0557" w14:paraId="2F9B93E9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56A4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uvažovaná objemová hmotnost zásypů nad úrovní HPV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7D7C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1800,0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E8D1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7F0557" w:rsidRPr="007F0557" w14:paraId="5FE056D4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2064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uvažovaná objemová hmotnost zásypů nad úrovní HPV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98DB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800,0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0590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7F0557" w:rsidRPr="007F0557" w14:paraId="2B89A2F2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E3F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0CE91404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EF6F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min. plošná hmotnost zdiva z betonových tvarovek tl. 400 mm (bez omítek)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6723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500,0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A68D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7F0557" w:rsidRPr="007F0557" w14:paraId="5DFAEE1E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980C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min. plošná hmotnost zdiva z betonových tvarovek tl. 300 mm (bez omítek)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ED82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400,0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39C4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7F0557" w:rsidRPr="007F0557" w14:paraId="257DA9CA" w14:textId="77777777" w:rsidTr="004C5AA1">
        <w:trPr>
          <w:trHeight w:val="300"/>
        </w:trPr>
        <w:tc>
          <w:tcPr>
            <w:tcW w:w="72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CD8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 - min. uvažovaná plošná hmotnost panelového stropu s provedenými zálivkami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FC67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250,0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CA2A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kg/m</w:t>
            </w:r>
            <w:r w:rsidRPr="007F0557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7F0557" w:rsidRPr="007F0557" w14:paraId="2C27579F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8006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0848CD5D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48BF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i/>
                <w:iCs/>
              </w:rPr>
            </w:pPr>
            <w:r w:rsidRPr="007F0557">
              <w:rPr>
                <w:rFonts w:cs="Arial"/>
                <w:b/>
                <w:bCs/>
                <w:i/>
                <w:iCs/>
              </w:rPr>
              <w:t>ŽB NOSNÉ KONSTRUKCE SPODNÍ STAVBY</w:t>
            </w:r>
          </w:p>
        </w:tc>
      </w:tr>
      <w:tr w:rsidR="007F0557" w:rsidRPr="007F0557" w14:paraId="1E409387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1391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Základová deska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9704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1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394F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2447,500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8922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3BF721E7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6208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Obvodové stěny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AB63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2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F70B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1365,787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2110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1BB07203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7283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Vnitřní stěny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CC08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3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0A79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702,750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AD4E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5D3050E1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AD69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Stropní deska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8A8E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4a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5BA1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1652,063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F4A7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7BBAE6C3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BA02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Trámy pod stropní deskou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9246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4b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866E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113,625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25A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0767E023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B848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Konstrukce spodní stavby celkem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7C4B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G</w:t>
            </w:r>
            <w:r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STB, KS </w:t>
            </w:r>
            <w:r w:rsidRPr="007F0557">
              <w:rPr>
                <w:rFonts w:cs="Arial"/>
                <w:b/>
                <w:bCs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36CB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6281,725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D2CE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proofErr w:type="spellStart"/>
            <w:r w:rsidRPr="007F0557">
              <w:rPr>
                <w:rFonts w:cs="Arial"/>
                <w:b/>
                <w:bCs/>
                <w:color w:val="000000"/>
              </w:rPr>
              <w:t>kN</w:t>
            </w:r>
            <w:proofErr w:type="spellEnd"/>
          </w:p>
        </w:tc>
      </w:tr>
      <w:tr w:rsidR="007F0557" w:rsidRPr="007F0557" w14:paraId="3BBEB01C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5424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</w:tr>
      <w:tr w:rsidR="007F0557" w:rsidRPr="007F0557" w14:paraId="79CE43D3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0382" w14:textId="4B0342D1" w:rsidR="007F0557" w:rsidRPr="007F0557" w:rsidRDefault="007F0557" w:rsidP="007F0557">
            <w:pPr>
              <w:jc w:val="left"/>
              <w:rPr>
                <w:rFonts w:cs="Arial"/>
                <w:b/>
                <w:bCs/>
                <w:i/>
                <w:iCs/>
              </w:rPr>
            </w:pPr>
            <w:r w:rsidRPr="007F0557">
              <w:rPr>
                <w:rFonts w:cs="Arial"/>
                <w:b/>
                <w:bCs/>
                <w:i/>
                <w:iCs/>
              </w:rPr>
              <w:t xml:space="preserve">KONSTRUKCE HORNÍ </w:t>
            </w:r>
            <w:r w:rsidR="0075034D" w:rsidRPr="007F0557">
              <w:rPr>
                <w:rFonts w:cs="Arial"/>
                <w:b/>
                <w:bCs/>
                <w:i/>
                <w:iCs/>
              </w:rPr>
              <w:t>STAVBY – ZDIVO</w:t>
            </w:r>
            <w:r w:rsidRPr="007F0557">
              <w:rPr>
                <w:rFonts w:cs="Arial"/>
                <w:b/>
                <w:bCs/>
                <w:i/>
                <w:iCs/>
              </w:rPr>
              <w:t xml:space="preserve"> BEZ OMÍTEK, PANELOVÝ STROP SE ZÁLIVKAMI</w:t>
            </w:r>
          </w:p>
        </w:tc>
      </w:tr>
      <w:tr w:rsidR="007F0557" w:rsidRPr="007F0557" w14:paraId="1070F529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FF4B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Obvodové nosné zděné stěny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D404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 xml:space="preserve">5 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42FD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772,000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E431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57B91E7D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D2B3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Vnitřní nosné zděné stěny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0EB1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6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8B31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264,100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D069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08F91596" w14:textId="77777777" w:rsidTr="004C5AA1">
        <w:trPr>
          <w:trHeight w:val="300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9326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Vnitřní ztužující příčky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0EAB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8553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7468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768B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BE9D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5A49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86C6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7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351F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230,000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9BE9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2E9BA677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E119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Věnce na obvodových stěnách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7278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8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3F23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162,250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D784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781EEED1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EFF6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Věnce na vnitřních stěnách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63D7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9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2724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53,625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6978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65C71F78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BA0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lastRenderedPageBreak/>
              <w:t>Panelový strop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040C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G</w:t>
            </w:r>
            <w:r w:rsidRPr="007F0557">
              <w:rPr>
                <w:rFonts w:cs="Arial"/>
                <w:sz w:val="16"/>
                <w:szCs w:val="16"/>
              </w:rPr>
              <w:t>10</w:t>
            </w:r>
            <w:r w:rsidRPr="007F0557">
              <w:rPr>
                <w:rFonts w:cs="Arial"/>
              </w:rPr>
              <w:t xml:space="preserve"> 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2837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581,281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7005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</w:tr>
      <w:tr w:rsidR="007F0557" w:rsidRPr="007F0557" w14:paraId="36D07E47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3804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Konstrukce horní stavby celkem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AE86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G</w:t>
            </w:r>
            <w:r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STB, KH </w:t>
            </w:r>
            <w:r w:rsidRPr="007F0557">
              <w:rPr>
                <w:rFonts w:cs="Arial"/>
                <w:b/>
                <w:bCs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FF93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2063,256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B3BF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proofErr w:type="spellStart"/>
            <w:r w:rsidRPr="007F0557">
              <w:rPr>
                <w:rFonts w:cs="Arial"/>
                <w:b/>
                <w:bCs/>
                <w:color w:val="000000"/>
              </w:rPr>
              <w:t>kN</w:t>
            </w:r>
            <w:proofErr w:type="spellEnd"/>
          </w:p>
        </w:tc>
      </w:tr>
      <w:tr w:rsidR="007F0557" w:rsidRPr="007F0557" w14:paraId="68534B41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461A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</w:tr>
      <w:tr w:rsidR="007F0557" w:rsidRPr="007F0557" w14:paraId="2C115454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E789" w14:textId="14117FAE" w:rsidR="007F0557" w:rsidRPr="007F0557" w:rsidRDefault="007F0557" w:rsidP="007F0557">
            <w:pPr>
              <w:jc w:val="left"/>
              <w:rPr>
                <w:rFonts w:cs="Arial"/>
                <w:b/>
                <w:bCs/>
                <w:i/>
                <w:iCs/>
              </w:rPr>
            </w:pPr>
            <w:r w:rsidRPr="007F0557">
              <w:rPr>
                <w:rFonts w:cs="Arial"/>
                <w:b/>
                <w:bCs/>
                <w:i/>
                <w:iCs/>
              </w:rPr>
              <w:t xml:space="preserve">VLASTNÍ TÍHA </w:t>
            </w:r>
            <w:r w:rsidR="0075034D" w:rsidRPr="007F0557">
              <w:rPr>
                <w:rFonts w:cs="Arial"/>
                <w:b/>
                <w:bCs/>
                <w:i/>
                <w:iCs/>
              </w:rPr>
              <w:t>KONSTRUKCE – PROVOZNÍ</w:t>
            </w:r>
            <w:r w:rsidRPr="007F0557">
              <w:rPr>
                <w:rFonts w:cs="Arial"/>
                <w:b/>
                <w:bCs/>
                <w:i/>
                <w:iCs/>
              </w:rPr>
              <w:t xml:space="preserve"> STAV 2, BĚHEM VÝSTAVBY</w:t>
            </w:r>
          </w:p>
        </w:tc>
      </w:tr>
      <w:tr w:rsidR="007F0557" w:rsidRPr="007F0557" w14:paraId="6E72508D" w14:textId="77777777" w:rsidTr="004C5AA1">
        <w:trPr>
          <w:trHeight w:val="300"/>
        </w:trPr>
        <w:tc>
          <w:tcPr>
            <w:tcW w:w="2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E106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ŽB konstrukce spodní stavby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7A1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DF87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4510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5CF1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5322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G</w:t>
            </w:r>
            <w:r w:rsidRPr="007F0557">
              <w:rPr>
                <w:rFonts w:cs="Arial"/>
                <w:color w:val="000000"/>
                <w:sz w:val="16"/>
                <w:szCs w:val="16"/>
              </w:rPr>
              <w:t xml:space="preserve">STB, KS </w:t>
            </w:r>
            <w:r w:rsidRPr="007F0557">
              <w:rPr>
                <w:rFonts w:cs="Arial"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0111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6281,725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A81E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kN</w:t>
            </w:r>
            <w:proofErr w:type="spellEnd"/>
          </w:p>
        </w:tc>
      </w:tr>
      <w:tr w:rsidR="007F0557" w:rsidRPr="007F0557" w14:paraId="4A107C97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2044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Celkem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B209" w14:textId="5A248E61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G </w:t>
            </w:r>
            <w:r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STB, </w:t>
            </w:r>
            <w:proofErr w:type="gramStart"/>
            <w:r w:rsidR="0075034D"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>2V</w:t>
            </w:r>
            <w:proofErr w:type="gramEnd"/>
            <w:r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F0557">
              <w:rPr>
                <w:rFonts w:cs="Arial"/>
                <w:b/>
                <w:bCs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DB3D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6281,725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7014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proofErr w:type="spellStart"/>
            <w:r w:rsidRPr="007F0557">
              <w:rPr>
                <w:rFonts w:cs="Arial"/>
                <w:b/>
                <w:bCs/>
                <w:color w:val="000000"/>
              </w:rPr>
              <w:t>kN</w:t>
            </w:r>
            <w:proofErr w:type="spellEnd"/>
          </w:p>
        </w:tc>
      </w:tr>
      <w:tr w:rsidR="007F0557" w:rsidRPr="007F0557" w14:paraId="143F0E56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9813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</w:tr>
      <w:tr w:rsidR="007F0557" w:rsidRPr="007F0557" w14:paraId="24F75BDD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AF6A" w14:textId="280F6BE1" w:rsidR="007F0557" w:rsidRPr="007F0557" w:rsidRDefault="007F0557" w:rsidP="007F0557">
            <w:pPr>
              <w:jc w:val="left"/>
              <w:rPr>
                <w:rFonts w:cs="Arial"/>
                <w:b/>
                <w:bCs/>
                <w:i/>
                <w:iCs/>
              </w:rPr>
            </w:pPr>
            <w:r w:rsidRPr="007F0557">
              <w:rPr>
                <w:rFonts w:cs="Arial"/>
                <w:b/>
                <w:bCs/>
                <w:i/>
                <w:iCs/>
              </w:rPr>
              <w:t xml:space="preserve">VLASTNÍ TÍHA </w:t>
            </w:r>
            <w:r w:rsidR="0075034D" w:rsidRPr="007F0557">
              <w:rPr>
                <w:rFonts w:cs="Arial"/>
                <w:b/>
                <w:bCs/>
                <w:i/>
                <w:iCs/>
              </w:rPr>
              <w:t>KONSTRUKCE – PROVOZNÍ</w:t>
            </w:r>
            <w:r w:rsidRPr="007F0557">
              <w:rPr>
                <w:rFonts w:cs="Arial"/>
                <w:b/>
                <w:bCs/>
                <w:i/>
                <w:iCs/>
              </w:rPr>
              <w:t xml:space="preserve"> STAV 2, MIMOŘÁDNÝ STAV</w:t>
            </w:r>
          </w:p>
        </w:tc>
      </w:tr>
      <w:tr w:rsidR="007F0557" w:rsidRPr="007F0557" w14:paraId="1CC0D133" w14:textId="77777777" w:rsidTr="004C5AA1">
        <w:trPr>
          <w:trHeight w:val="300"/>
        </w:trPr>
        <w:tc>
          <w:tcPr>
            <w:tcW w:w="2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E568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ŽB konstrukce spodní stavby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A27E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A232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63FC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6BEC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3179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G</w:t>
            </w:r>
            <w:r w:rsidRPr="007F0557">
              <w:rPr>
                <w:rFonts w:cs="Arial"/>
                <w:color w:val="000000"/>
                <w:sz w:val="16"/>
                <w:szCs w:val="16"/>
              </w:rPr>
              <w:t xml:space="preserve">STB, KS </w:t>
            </w:r>
            <w:r w:rsidRPr="007F0557">
              <w:rPr>
                <w:rFonts w:cs="Arial"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C8CB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6281,725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0BC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kN</w:t>
            </w:r>
            <w:proofErr w:type="spellEnd"/>
          </w:p>
        </w:tc>
      </w:tr>
      <w:tr w:rsidR="007F0557" w:rsidRPr="007F0557" w14:paraId="17701FF5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4754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Konstrukce horní stavby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2506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G</w:t>
            </w:r>
            <w:r w:rsidRPr="007F0557">
              <w:rPr>
                <w:rFonts w:cs="Arial"/>
                <w:color w:val="000000"/>
                <w:sz w:val="16"/>
                <w:szCs w:val="16"/>
              </w:rPr>
              <w:t xml:space="preserve">STB, KH </w:t>
            </w:r>
            <w:r w:rsidRPr="007F0557">
              <w:rPr>
                <w:rFonts w:cs="Arial"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4A46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2063,256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12E7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proofErr w:type="spellStart"/>
            <w:r w:rsidRPr="007F0557">
              <w:rPr>
                <w:rFonts w:cs="Arial"/>
                <w:color w:val="000000"/>
              </w:rPr>
              <w:t>kN</w:t>
            </w:r>
            <w:proofErr w:type="spellEnd"/>
          </w:p>
        </w:tc>
      </w:tr>
      <w:tr w:rsidR="007F0557" w:rsidRPr="007F0557" w14:paraId="040A11DE" w14:textId="77777777" w:rsidTr="004C5AA1">
        <w:trPr>
          <w:trHeight w:val="300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AD2E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Celkem</w:t>
            </w: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99E0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E9E2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7632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0FA4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D840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E8A3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A9CE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0F96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 xml:space="preserve">G </w:t>
            </w:r>
            <w:r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>STB, 2</w:t>
            </w:r>
            <w:r w:rsidRPr="007F0557">
              <w:rPr>
                <w:rFonts w:cs="Arial"/>
                <w:b/>
                <w:bCs/>
                <w:color w:val="000000"/>
              </w:rPr>
              <w:t xml:space="preserve"> = G </w:t>
            </w:r>
            <w:r w:rsidRPr="007F05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STB, M </w:t>
            </w:r>
            <w:r w:rsidRPr="007F0557">
              <w:rPr>
                <w:rFonts w:cs="Arial"/>
                <w:b/>
                <w:bCs/>
                <w:color w:val="000000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DFD6" w14:textId="77777777" w:rsidR="007F0557" w:rsidRPr="007F0557" w:rsidRDefault="007F0557" w:rsidP="007F055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7F0557">
              <w:rPr>
                <w:rFonts w:cs="Arial"/>
                <w:b/>
                <w:bCs/>
                <w:color w:val="000000"/>
              </w:rPr>
              <w:t>8344,981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CF43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  <w:proofErr w:type="spellStart"/>
            <w:r w:rsidRPr="007F0557">
              <w:rPr>
                <w:rFonts w:cs="Arial"/>
                <w:b/>
                <w:bCs/>
                <w:color w:val="000000"/>
              </w:rPr>
              <w:t>kN</w:t>
            </w:r>
            <w:proofErr w:type="spellEnd"/>
          </w:p>
        </w:tc>
      </w:tr>
      <w:tr w:rsidR="007F0557" w:rsidRPr="007F0557" w14:paraId="141AD00E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1192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</w:tr>
      <w:tr w:rsidR="00F7073D" w:rsidRPr="007F0557" w14:paraId="243DD174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E93ED" w14:textId="77777777" w:rsidR="00F7073D" w:rsidRPr="007F0557" w:rsidRDefault="00F7073D" w:rsidP="007F0557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</w:tr>
      <w:tr w:rsidR="007F0557" w:rsidRPr="007F0557" w14:paraId="0974C010" w14:textId="77777777" w:rsidTr="004C5AA1">
        <w:trPr>
          <w:trHeight w:val="300"/>
        </w:trPr>
        <w:tc>
          <w:tcPr>
            <w:tcW w:w="56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5D89" w14:textId="62BB0FC5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  <w:u w:val="single"/>
              </w:rPr>
            </w:pPr>
            <w:r w:rsidRPr="007F0557">
              <w:rPr>
                <w:rFonts w:cs="Arial"/>
                <w:b/>
                <w:bCs/>
                <w:color w:val="000000"/>
                <w:u w:val="single"/>
              </w:rPr>
              <w:t>POSOUZENÍ STABILITY PROTI NADZVEDNUTÍ VZTLAKEM</w:t>
            </w:r>
            <w:r w:rsidR="0075034D">
              <w:rPr>
                <w:rFonts w:cs="Arial"/>
                <w:b/>
                <w:bCs/>
                <w:color w:val="000000"/>
                <w:u w:val="single"/>
              </w:rPr>
              <w:t xml:space="preserve"> VODY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304D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 xml:space="preserve">HPV na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EA84" w14:textId="77777777" w:rsidR="007F0557" w:rsidRPr="007F0557" w:rsidRDefault="007F0557" w:rsidP="007F0557">
            <w:pPr>
              <w:jc w:val="center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191,300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9D0D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 n.m.</w:t>
            </w:r>
          </w:p>
        </w:tc>
      </w:tr>
      <w:tr w:rsidR="007F0557" w:rsidRPr="007F0557" w14:paraId="09BAD452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CC19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6652265B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FD38" w14:textId="3B12FC5E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PODMÍNKA </w:t>
            </w:r>
            <w:r w:rsidR="0075034D" w:rsidRPr="007F0557">
              <w:rPr>
                <w:rFonts w:cs="Arial"/>
                <w:i/>
                <w:iCs/>
              </w:rPr>
              <w:t>SPOLEHLIVOSTI – PROVOZNÍ</w:t>
            </w:r>
            <w:r w:rsidRPr="007F0557">
              <w:rPr>
                <w:rFonts w:cs="Arial"/>
                <w:i/>
                <w:iCs/>
              </w:rPr>
              <w:t xml:space="preserve"> STAV 2 BĚHEM VÝSTAVBY</w:t>
            </w:r>
          </w:p>
        </w:tc>
      </w:tr>
      <w:tr w:rsidR="007F0557" w:rsidRPr="007F0557" w14:paraId="3D4D76FB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692A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</w:p>
        </w:tc>
      </w:tr>
      <w:tr w:rsidR="007F0557" w:rsidRPr="007F0557" w14:paraId="607EF593" w14:textId="77777777" w:rsidTr="004C5AA1">
        <w:trPr>
          <w:trHeight w:val="300"/>
        </w:trPr>
        <w:tc>
          <w:tcPr>
            <w:tcW w:w="2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4570" w14:textId="3C3526A1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ascii="Symbol" w:hAnsi="Symbol" w:cs="Arial"/>
                <w:i/>
                <w:iCs/>
              </w:rPr>
              <w:t>g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G</w:t>
            </w:r>
            <w:r w:rsidR="0075034D" w:rsidRPr="007F0557">
              <w:rPr>
                <w:rFonts w:cs="Arial"/>
                <w:i/>
                <w:iCs/>
              </w:rPr>
              <w:t>,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STB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G</w:t>
            </w:r>
            <w:r w:rsidRPr="007F0557">
              <w:rPr>
                <w:rFonts w:cs="Arial"/>
                <w:i/>
                <w:iCs/>
                <w:sz w:val="16"/>
                <w:szCs w:val="16"/>
              </w:rPr>
              <w:t>STB,</w:t>
            </w:r>
            <w:proofErr w:type="gramStart"/>
            <w:r w:rsidRPr="007F0557">
              <w:rPr>
                <w:rFonts w:cs="Arial"/>
                <w:i/>
                <w:iCs/>
                <w:sz w:val="16"/>
                <w:szCs w:val="16"/>
              </w:rPr>
              <w:t>2V</w:t>
            </w:r>
            <w:proofErr w:type="gramEnd"/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B3C0" w14:textId="77777777" w:rsidR="007F0557" w:rsidRPr="007F0557" w:rsidRDefault="007F0557" w:rsidP="007F0557">
            <w:pPr>
              <w:jc w:val="center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&gt;</w:t>
            </w:r>
          </w:p>
        </w:tc>
        <w:tc>
          <w:tcPr>
            <w:tcW w:w="28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B354" w14:textId="0B7EEEA0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ascii="Symbol" w:hAnsi="Symbol" w:cs="Arial"/>
                <w:i/>
                <w:iCs/>
              </w:rPr>
              <w:t>g</w:t>
            </w:r>
            <w:proofErr w:type="gramStart"/>
            <w:r w:rsidRPr="007F0557">
              <w:rPr>
                <w:rFonts w:cs="Arial"/>
                <w:i/>
                <w:iCs/>
                <w:sz w:val="16"/>
                <w:szCs w:val="16"/>
              </w:rPr>
              <w:t>1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</w:t>
            </w:r>
            <w:r w:rsidRPr="007F0557">
              <w:rPr>
                <w:rFonts w:ascii="Symbol" w:hAnsi="Symbol" w:cs="Arial"/>
                <w:i/>
                <w:iCs/>
              </w:rPr>
              <w:t>g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 xml:space="preserve">Q, </w:t>
            </w:r>
            <w:proofErr w:type="gramStart"/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DST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Q</w:t>
            </w:r>
            <w:r w:rsidRPr="007F0557">
              <w:rPr>
                <w:rFonts w:cs="Arial"/>
                <w:i/>
                <w:iCs/>
                <w:sz w:val="16"/>
                <w:szCs w:val="16"/>
              </w:rPr>
              <w:t>DST,2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6A8A" w14:textId="706A40BA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="0075034D" w:rsidRPr="007F0557">
              <w:rPr>
                <w:rFonts w:cs="Arial"/>
                <w:sz w:val="16"/>
                <w:szCs w:val="16"/>
              </w:rPr>
              <w:t>G, STB</w:t>
            </w:r>
            <w:r w:rsidRPr="007F0557">
              <w:rPr>
                <w:rFonts w:cs="Arial"/>
                <w:sz w:val="16"/>
                <w:szCs w:val="16"/>
              </w:rPr>
              <w:t xml:space="preserve"> 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25D9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0,9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B718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49ECE54F" w14:textId="77777777" w:rsidTr="004C5AA1">
        <w:trPr>
          <w:trHeight w:val="300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EAF0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5653,6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A731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F0E0" w14:textId="77777777" w:rsidR="007F0557" w:rsidRPr="007F0557" w:rsidRDefault="007F0557" w:rsidP="007F0557">
            <w:pPr>
              <w:jc w:val="center"/>
              <w:rPr>
                <w:rFonts w:cs="Arial"/>
              </w:rPr>
            </w:pPr>
            <w:r w:rsidRPr="007F0557">
              <w:rPr>
                <w:rFonts w:cs="Arial"/>
              </w:rPr>
              <w:t>&gt;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79F3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6730,6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1814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5E9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21A5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Pr="007F0557">
              <w:rPr>
                <w:rFonts w:ascii="Symbol" w:hAnsi="Symbol" w:cs="Arial"/>
                <w:sz w:val="16"/>
                <w:szCs w:val="16"/>
              </w:rPr>
              <w:t xml:space="preserve">1 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AB3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1,1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CCAD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6DBE37AA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E716" w14:textId="77777777" w:rsidR="007F0557" w:rsidRPr="007F0557" w:rsidRDefault="007F0557" w:rsidP="007F0557">
            <w:pPr>
              <w:jc w:val="center"/>
              <w:rPr>
                <w:rFonts w:cs="Arial"/>
                <w:b/>
                <w:bCs/>
                <w:u w:val="single"/>
              </w:rPr>
            </w:pPr>
            <w:r w:rsidRPr="007F0557">
              <w:rPr>
                <w:rFonts w:cs="Arial"/>
                <w:b/>
                <w:bCs/>
                <w:u w:val="single"/>
              </w:rPr>
              <w:t>NEVYHOVÍ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F33B" w14:textId="71FF0DF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="0075034D" w:rsidRPr="007F0557">
              <w:rPr>
                <w:rFonts w:cs="Arial"/>
                <w:sz w:val="16"/>
                <w:szCs w:val="16"/>
              </w:rPr>
              <w:t>Q, DST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2022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1,0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A24C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4F77BA27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45A3" w14:textId="77777777" w:rsidR="007F0557" w:rsidRDefault="007F0557" w:rsidP="007F0557">
            <w:pPr>
              <w:jc w:val="left"/>
              <w:rPr>
                <w:rFonts w:cs="Arial"/>
                <w:b/>
                <w:bCs/>
              </w:rPr>
            </w:pPr>
            <w:r w:rsidRPr="007F0557">
              <w:rPr>
                <w:rFonts w:cs="Arial"/>
                <w:b/>
                <w:bCs/>
              </w:rPr>
              <w:t>V dalším stupni projektové dokumentace bude navržen dočasný zaplavovací otvor.</w:t>
            </w:r>
          </w:p>
          <w:p w14:paraId="356A70D7" w14:textId="53DDAB87" w:rsidR="00F7073D" w:rsidRPr="007F0557" w:rsidRDefault="00F7073D" w:rsidP="007F0557">
            <w:pPr>
              <w:jc w:val="left"/>
              <w:rPr>
                <w:rFonts w:cs="Arial"/>
                <w:b/>
                <w:bCs/>
              </w:rPr>
            </w:pPr>
          </w:p>
        </w:tc>
      </w:tr>
      <w:tr w:rsidR="007F0557" w:rsidRPr="007F0557" w14:paraId="45FE7941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4009" w14:textId="77777777" w:rsidR="007F0557" w:rsidRPr="007F0557" w:rsidRDefault="007F0557" w:rsidP="007F0557">
            <w:pPr>
              <w:jc w:val="left"/>
              <w:rPr>
                <w:rFonts w:cs="Arial"/>
                <w:b/>
                <w:bCs/>
              </w:rPr>
            </w:pPr>
          </w:p>
        </w:tc>
      </w:tr>
      <w:tr w:rsidR="007F0557" w:rsidRPr="007F0557" w14:paraId="103E8442" w14:textId="77777777" w:rsidTr="004C5AA1">
        <w:trPr>
          <w:trHeight w:val="300"/>
        </w:trPr>
        <w:tc>
          <w:tcPr>
            <w:tcW w:w="56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803D" w14:textId="38225332" w:rsidR="007F0557" w:rsidRPr="007F0557" w:rsidRDefault="007F0557" w:rsidP="007F0557">
            <w:pPr>
              <w:jc w:val="left"/>
              <w:rPr>
                <w:rFonts w:cs="Arial"/>
                <w:b/>
                <w:bCs/>
                <w:color w:val="000000"/>
                <w:u w:val="single"/>
              </w:rPr>
            </w:pPr>
            <w:r w:rsidRPr="007F0557">
              <w:rPr>
                <w:rFonts w:cs="Arial"/>
                <w:b/>
                <w:bCs/>
                <w:color w:val="000000"/>
                <w:u w:val="single"/>
              </w:rPr>
              <w:t>POSOUZENÍ STABILITY PROTI NADZVEDNUTÍ VZTLAKEM</w:t>
            </w:r>
            <w:r w:rsidR="0075034D">
              <w:rPr>
                <w:rFonts w:cs="Arial"/>
                <w:b/>
                <w:bCs/>
                <w:color w:val="000000"/>
                <w:u w:val="single"/>
              </w:rPr>
              <w:t xml:space="preserve"> VODY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84E4" w14:textId="77777777" w:rsidR="007F0557" w:rsidRPr="007F0557" w:rsidRDefault="007F0557" w:rsidP="007F0557">
            <w:pPr>
              <w:jc w:val="righ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HPV na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0BC6" w14:textId="77777777" w:rsidR="007F0557" w:rsidRPr="007F0557" w:rsidRDefault="007F0557" w:rsidP="007F0557">
            <w:pPr>
              <w:jc w:val="center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191,300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88D0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  <w:r w:rsidRPr="007F0557">
              <w:rPr>
                <w:rFonts w:cs="Arial"/>
                <w:color w:val="000000"/>
              </w:rPr>
              <w:t>m n.m.</w:t>
            </w:r>
          </w:p>
        </w:tc>
      </w:tr>
      <w:tr w:rsidR="007F0557" w:rsidRPr="007F0557" w14:paraId="325AA666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92A5" w14:textId="77777777" w:rsidR="007F0557" w:rsidRPr="007F0557" w:rsidRDefault="007F0557" w:rsidP="007F0557">
            <w:pPr>
              <w:jc w:val="left"/>
              <w:rPr>
                <w:rFonts w:cs="Arial"/>
                <w:color w:val="000000"/>
              </w:rPr>
            </w:pPr>
          </w:p>
        </w:tc>
      </w:tr>
      <w:tr w:rsidR="007F0557" w:rsidRPr="007F0557" w14:paraId="6F50A854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6474" w14:textId="67D083C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PODMÍNKA </w:t>
            </w:r>
            <w:r w:rsidR="0075034D" w:rsidRPr="007F0557">
              <w:rPr>
                <w:rFonts w:cs="Arial"/>
                <w:i/>
                <w:iCs/>
              </w:rPr>
              <w:t>SPOLEHLIVOSTI – PROVOZNÍ</w:t>
            </w:r>
            <w:r w:rsidRPr="007F0557">
              <w:rPr>
                <w:rFonts w:cs="Arial"/>
                <w:i/>
                <w:iCs/>
              </w:rPr>
              <w:t xml:space="preserve"> STAV 2</w:t>
            </w:r>
          </w:p>
        </w:tc>
      </w:tr>
      <w:tr w:rsidR="007F0557" w:rsidRPr="007F0557" w14:paraId="090B567E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97D4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</w:p>
        </w:tc>
      </w:tr>
      <w:tr w:rsidR="007F0557" w:rsidRPr="007F0557" w14:paraId="3E14EDAB" w14:textId="77777777" w:rsidTr="004C5AA1">
        <w:trPr>
          <w:trHeight w:val="300"/>
        </w:trPr>
        <w:tc>
          <w:tcPr>
            <w:tcW w:w="2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D546" w14:textId="741CD528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ascii="Symbol" w:hAnsi="Symbol" w:cs="Arial"/>
                <w:i/>
                <w:iCs/>
              </w:rPr>
              <w:t>g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G</w:t>
            </w:r>
            <w:r w:rsidR="0075034D" w:rsidRPr="007F0557">
              <w:rPr>
                <w:rFonts w:cs="Arial"/>
                <w:i/>
                <w:iCs/>
              </w:rPr>
              <w:t>,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STB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G</w:t>
            </w:r>
            <w:r w:rsidRPr="007F0557">
              <w:rPr>
                <w:rFonts w:cs="Arial"/>
                <w:i/>
                <w:iCs/>
                <w:sz w:val="16"/>
                <w:szCs w:val="16"/>
              </w:rPr>
              <w:t>STB,2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AC6E" w14:textId="77777777" w:rsidR="007F0557" w:rsidRPr="007F0557" w:rsidRDefault="007F0557" w:rsidP="007F0557">
            <w:pPr>
              <w:jc w:val="center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&gt;</w:t>
            </w:r>
          </w:p>
        </w:tc>
        <w:tc>
          <w:tcPr>
            <w:tcW w:w="28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D52D" w14:textId="2FE94514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ascii="Symbol" w:hAnsi="Symbol" w:cs="Arial"/>
                <w:i/>
                <w:iCs/>
              </w:rPr>
              <w:t>g</w:t>
            </w:r>
            <w:proofErr w:type="gramStart"/>
            <w:r w:rsidRPr="007F0557">
              <w:rPr>
                <w:rFonts w:cs="Arial"/>
                <w:i/>
                <w:iCs/>
                <w:sz w:val="16"/>
                <w:szCs w:val="16"/>
              </w:rPr>
              <w:t>1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</w:t>
            </w:r>
            <w:r w:rsidRPr="007F0557">
              <w:rPr>
                <w:rFonts w:ascii="Symbol" w:hAnsi="Symbol" w:cs="Arial"/>
                <w:i/>
                <w:iCs/>
              </w:rPr>
              <w:t>g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 xml:space="preserve">Q, </w:t>
            </w:r>
            <w:proofErr w:type="gramStart"/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DST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Q</w:t>
            </w:r>
            <w:r w:rsidRPr="007F0557">
              <w:rPr>
                <w:rFonts w:cs="Arial"/>
                <w:i/>
                <w:iCs/>
                <w:sz w:val="16"/>
                <w:szCs w:val="16"/>
              </w:rPr>
              <w:t>DST,2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D154" w14:textId="49DA0EA0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="0075034D" w:rsidRPr="007F0557">
              <w:rPr>
                <w:rFonts w:cs="Arial"/>
                <w:sz w:val="16"/>
                <w:szCs w:val="16"/>
              </w:rPr>
              <w:t>G, STB</w:t>
            </w:r>
            <w:r w:rsidRPr="007F0557">
              <w:rPr>
                <w:rFonts w:cs="Arial"/>
                <w:sz w:val="16"/>
                <w:szCs w:val="16"/>
              </w:rPr>
              <w:t xml:space="preserve"> 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3CE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0,9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95BB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4E736BE8" w14:textId="77777777" w:rsidTr="004C5AA1">
        <w:trPr>
          <w:trHeight w:val="300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7E94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7510,5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DC38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0BC4" w14:textId="77777777" w:rsidR="007F0557" w:rsidRPr="007F0557" w:rsidRDefault="007F0557" w:rsidP="007F0557">
            <w:pPr>
              <w:jc w:val="center"/>
              <w:rPr>
                <w:rFonts w:cs="Arial"/>
              </w:rPr>
            </w:pPr>
            <w:r w:rsidRPr="007F0557">
              <w:rPr>
                <w:rFonts w:cs="Arial"/>
              </w:rPr>
              <w:t>&gt;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1341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6730,6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6F2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9431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Pr="007F0557">
              <w:rPr>
                <w:rFonts w:ascii="Symbol" w:hAnsi="Symbol" w:cs="Arial"/>
                <w:sz w:val="16"/>
                <w:szCs w:val="16"/>
              </w:rPr>
              <w:t xml:space="preserve">1 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868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1,1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2A3F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5B235C2D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85E3" w14:textId="77777777" w:rsidR="007F0557" w:rsidRPr="007F0557" w:rsidRDefault="007F0557" w:rsidP="007F0557">
            <w:pPr>
              <w:jc w:val="center"/>
              <w:rPr>
                <w:rFonts w:cs="Arial"/>
                <w:b/>
                <w:bCs/>
                <w:u w:val="single"/>
              </w:rPr>
            </w:pPr>
            <w:r w:rsidRPr="007F0557">
              <w:rPr>
                <w:rFonts w:cs="Arial"/>
                <w:b/>
                <w:bCs/>
                <w:u w:val="single"/>
              </w:rPr>
              <w:t>VYHOVÍ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30CE" w14:textId="43FFA794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="0075034D" w:rsidRPr="007F0557">
              <w:rPr>
                <w:rFonts w:cs="Arial"/>
                <w:sz w:val="16"/>
                <w:szCs w:val="16"/>
              </w:rPr>
              <w:t>Q, DST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126C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1,0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8CEE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2C064259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22C1" w14:textId="77777777" w:rsidR="007F0557" w:rsidRPr="007F0557" w:rsidRDefault="007F0557" w:rsidP="007F0557">
            <w:pPr>
              <w:jc w:val="left"/>
              <w:rPr>
                <w:rFonts w:ascii="Times New Roman" w:hAnsi="Times New Roman"/>
              </w:rPr>
            </w:pPr>
          </w:p>
        </w:tc>
      </w:tr>
      <w:tr w:rsidR="007F0557" w:rsidRPr="007F0557" w14:paraId="26F25EB1" w14:textId="77777777" w:rsidTr="004C5AA1">
        <w:trPr>
          <w:trHeight w:val="300"/>
        </w:trPr>
        <w:tc>
          <w:tcPr>
            <w:tcW w:w="56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0A1B" w14:textId="240B392E" w:rsidR="007F0557" w:rsidRPr="007F0557" w:rsidRDefault="007F0557" w:rsidP="007F0557">
            <w:pPr>
              <w:jc w:val="left"/>
              <w:rPr>
                <w:rFonts w:cs="Arial"/>
                <w:b/>
                <w:bCs/>
                <w:u w:val="single"/>
              </w:rPr>
            </w:pPr>
            <w:r w:rsidRPr="007F0557">
              <w:rPr>
                <w:rFonts w:cs="Arial"/>
                <w:b/>
                <w:bCs/>
                <w:u w:val="single"/>
              </w:rPr>
              <w:t>POSOUZENÍ STABILITY PROTI NADZVEDNUTÍ VZTLAKEM</w:t>
            </w:r>
            <w:r w:rsidR="0075034D">
              <w:rPr>
                <w:rFonts w:cs="Arial"/>
                <w:b/>
                <w:bCs/>
                <w:u w:val="single"/>
              </w:rPr>
              <w:t xml:space="preserve"> VODY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6302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 xml:space="preserve">Hladina na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1C38" w14:textId="77777777" w:rsidR="007F0557" w:rsidRPr="007F0557" w:rsidRDefault="007F0557" w:rsidP="007F0557">
            <w:pPr>
              <w:jc w:val="center"/>
              <w:rPr>
                <w:rFonts w:cs="Arial"/>
              </w:rPr>
            </w:pPr>
            <w:r w:rsidRPr="007F0557">
              <w:rPr>
                <w:rFonts w:cs="Arial"/>
              </w:rPr>
              <w:t>191,550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57AD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m n.m.</w:t>
            </w:r>
          </w:p>
        </w:tc>
      </w:tr>
      <w:tr w:rsidR="007F0557" w:rsidRPr="007F0557" w14:paraId="7391A46F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73C8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7662389F" w14:textId="77777777" w:rsidTr="004C5AA1">
        <w:trPr>
          <w:trHeight w:val="300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1BEE" w14:textId="643A7DFF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 xml:space="preserve">PODMÍNKA </w:t>
            </w:r>
            <w:r w:rsidR="0075034D" w:rsidRPr="007F0557">
              <w:rPr>
                <w:rFonts w:cs="Arial"/>
                <w:i/>
                <w:iCs/>
              </w:rPr>
              <w:t>SPOLEHLIVOSTI – MIMOŘÁDNÝ</w:t>
            </w:r>
            <w:r w:rsidRPr="007F0557">
              <w:rPr>
                <w:rFonts w:cs="Arial"/>
                <w:i/>
                <w:iCs/>
              </w:rPr>
              <w:t xml:space="preserve"> STAV</w:t>
            </w:r>
          </w:p>
        </w:tc>
      </w:tr>
      <w:tr w:rsidR="007F0557" w:rsidRPr="007F0557" w14:paraId="2E0F8C68" w14:textId="77777777" w:rsidTr="004C5AA1">
        <w:trPr>
          <w:trHeight w:val="135"/>
        </w:trPr>
        <w:tc>
          <w:tcPr>
            <w:tcW w:w="94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30B0" w14:textId="77777777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</w:p>
        </w:tc>
      </w:tr>
      <w:tr w:rsidR="007F0557" w:rsidRPr="007F0557" w14:paraId="491CB9E0" w14:textId="77777777" w:rsidTr="004C5AA1">
        <w:trPr>
          <w:trHeight w:val="300"/>
        </w:trPr>
        <w:tc>
          <w:tcPr>
            <w:tcW w:w="2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3BAA" w14:textId="01BA1F09" w:rsidR="007F0557" w:rsidRPr="007F0557" w:rsidRDefault="007F0557" w:rsidP="007F0557">
            <w:pPr>
              <w:jc w:val="right"/>
              <w:rPr>
                <w:rFonts w:cs="Arial"/>
                <w:i/>
                <w:iCs/>
              </w:rPr>
            </w:pPr>
            <w:r w:rsidRPr="007F0557">
              <w:rPr>
                <w:rFonts w:ascii="Symbol" w:hAnsi="Symbol" w:cs="Arial"/>
                <w:i/>
                <w:iCs/>
              </w:rPr>
              <w:t>g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G</w:t>
            </w:r>
            <w:r w:rsidR="0075034D" w:rsidRPr="007F0557">
              <w:rPr>
                <w:rFonts w:cs="Arial"/>
                <w:i/>
                <w:iCs/>
              </w:rPr>
              <w:t>,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STB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</w:t>
            </w:r>
            <w:r w:rsidR="0075034D" w:rsidRPr="007F0557">
              <w:rPr>
                <w:rFonts w:cs="Arial"/>
                <w:i/>
                <w:iCs/>
              </w:rPr>
              <w:t>G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STB, M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9FFB" w14:textId="77777777" w:rsidR="007F0557" w:rsidRPr="007F0557" w:rsidRDefault="007F0557" w:rsidP="007F0557">
            <w:pPr>
              <w:jc w:val="center"/>
              <w:rPr>
                <w:rFonts w:cs="Arial"/>
                <w:i/>
                <w:iCs/>
              </w:rPr>
            </w:pPr>
            <w:r w:rsidRPr="007F0557">
              <w:rPr>
                <w:rFonts w:cs="Arial"/>
                <w:i/>
                <w:iCs/>
              </w:rPr>
              <w:t>&gt;</w:t>
            </w:r>
          </w:p>
        </w:tc>
        <w:tc>
          <w:tcPr>
            <w:tcW w:w="28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3501" w14:textId="53CD6E13" w:rsidR="007F0557" w:rsidRPr="007F0557" w:rsidRDefault="007F0557" w:rsidP="007F0557">
            <w:pPr>
              <w:jc w:val="left"/>
              <w:rPr>
                <w:rFonts w:cs="Arial"/>
                <w:i/>
                <w:iCs/>
              </w:rPr>
            </w:pPr>
            <w:r w:rsidRPr="007F0557">
              <w:rPr>
                <w:rFonts w:ascii="Symbol" w:hAnsi="Symbol" w:cs="Arial"/>
                <w:i/>
                <w:iCs/>
              </w:rPr>
              <w:t>g</w:t>
            </w:r>
            <w:proofErr w:type="gramStart"/>
            <w:r w:rsidRPr="007F0557">
              <w:rPr>
                <w:rFonts w:cs="Arial"/>
                <w:i/>
                <w:iCs/>
                <w:sz w:val="16"/>
                <w:szCs w:val="16"/>
              </w:rPr>
              <w:t>1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</w:t>
            </w:r>
            <w:r w:rsidRPr="007F0557">
              <w:rPr>
                <w:rFonts w:ascii="Symbol" w:hAnsi="Symbol" w:cs="Arial"/>
                <w:i/>
                <w:iCs/>
              </w:rPr>
              <w:t>g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 xml:space="preserve">Q, </w:t>
            </w:r>
            <w:proofErr w:type="gramStart"/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DST</w:t>
            </w:r>
            <w:r w:rsidRPr="007F0557">
              <w:rPr>
                <w:rFonts w:cs="Arial"/>
                <w:i/>
                <w:iCs/>
              </w:rPr>
              <w:t xml:space="preserve"> .</w:t>
            </w:r>
            <w:proofErr w:type="gramEnd"/>
            <w:r w:rsidRPr="007F0557">
              <w:rPr>
                <w:rFonts w:cs="Arial"/>
                <w:i/>
                <w:iCs/>
              </w:rPr>
              <w:t xml:space="preserve"> </w:t>
            </w:r>
            <w:r w:rsidR="0075034D" w:rsidRPr="007F0557">
              <w:rPr>
                <w:rFonts w:cs="Arial"/>
                <w:i/>
                <w:iCs/>
              </w:rPr>
              <w:t>Q</w:t>
            </w:r>
            <w:r w:rsidR="0075034D" w:rsidRPr="007F0557">
              <w:rPr>
                <w:rFonts w:cs="Arial"/>
                <w:i/>
                <w:iCs/>
                <w:sz w:val="16"/>
                <w:szCs w:val="16"/>
              </w:rPr>
              <w:t>DST, M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3285" w14:textId="7E770FFB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="0075034D" w:rsidRPr="007F0557">
              <w:rPr>
                <w:rFonts w:cs="Arial"/>
                <w:sz w:val="16"/>
                <w:szCs w:val="16"/>
              </w:rPr>
              <w:t>G, STB</w:t>
            </w:r>
            <w:r w:rsidRPr="007F0557">
              <w:rPr>
                <w:rFonts w:cs="Arial"/>
                <w:sz w:val="16"/>
                <w:szCs w:val="16"/>
              </w:rPr>
              <w:t xml:space="preserve"> 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D2EA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1,0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1022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190DA4FF" w14:textId="77777777" w:rsidTr="004C5AA1">
        <w:trPr>
          <w:trHeight w:val="300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91D3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8345,0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487B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8834" w14:textId="77777777" w:rsidR="007F0557" w:rsidRPr="007F0557" w:rsidRDefault="007F0557" w:rsidP="007F0557">
            <w:pPr>
              <w:jc w:val="center"/>
              <w:rPr>
                <w:rFonts w:cs="Arial"/>
              </w:rPr>
            </w:pPr>
            <w:r w:rsidRPr="007F0557">
              <w:rPr>
                <w:rFonts w:cs="Arial"/>
              </w:rPr>
              <w:t>&gt;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ED8E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cs="Arial"/>
              </w:rPr>
              <w:t>7403,7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6968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proofErr w:type="spellStart"/>
            <w:r w:rsidRPr="007F0557">
              <w:rPr>
                <w:rFonts w:cs="Arial"/>
              </w:rPr>
              <w:t>kN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8855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FEA5" w14:textId="77777777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Pr="007F0557">
              <w:rPr>
                <w:rFonts w:ascii="Symbol" w:hAnsi="Symbol" w:cs="Arial"/>
                <w:sz w:val="16"/>
                <w:szCs w:val="16"/>
              </w:rPr>
              <w:t xml:space="preserve">1 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CAA6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1,1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F974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  <w:tr w:rsidR="007F0557" w:rsidRPr="007F0557" w14:paraId="559396A0" w14:textId="77777777" w:rsidTr="004C5AA1">
        <w:trPr>
          <w:trHeight w:val="300"/>
        </w:trPr>
        <w:tc>
          <w:tcPr>
            <w:tcW w:w="5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8A8D" w14:textId="77777777" w:rsidR="007F0557" w:rsidRPr="007F0557" w:rsidRDefault="007F0557" w:rsidP="007F0557">
            <w:pPr>
              <w:jc w:val="center"/>
              <w:rPr>
                <w:rFonts w:cs="Arial"/>
                <w:b/>
                <w:bCs/>
                <w:u w:val="single"/>
              </w:rPr>
            </w:pPr>
            <w:r w:rsidRPr="007F0557">
              <w:rPr>
                <w:rFonts w:cs="Arial"/>
                <w:b/>
                <w:bCs/>
                <w:u w:val="single"/>
              </w:rPr>
              <w:t>VYHOVÍ</w:t>
            </w:r>
          </w:p>
        </w:tc>
        <w:tc>
          <w:tcPr>
            <w:tcW w:w="2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1ABE" w14:textId="3198740C" w:rsidR="007F0557" w:rsidRPr="007F0557" w:rsidRDefault="007F0557" w:rsidP="007F0557">
            <w:pPr>
              <w:jc w:val="right"/>
              <w:rPr>
                <w:rFonts w:cs="Arial"/>
              </w:rPr>
            </w:pPr>
            <w:r w:rsidRPr="007F0557">
              <w:rPr>
                <w:rFonts w:ascii="Symbol" w:hAnsi="Symbol" w:cs="Arial"/>
              </w:rPr>
              <w:t>g</w:t>
            </w:r>
            <w:r w:rsidR="0075034D" w:rsidRPr="007F0557">
              <w:rPr>
                <w:rFonts w:cs="Arial"/>
                <w:sz w:val="16"/>
                <w:szCs w:val="16"/>
              </w:rPr>
              <w:t>Q, DST</w:t>
            </w:r>
            <w:r w:rsidRPr="007F0557">
              <w:rPr>
                <w:rFonts w:cs="Arial"/>
              </w:rPr>
              <w:t>=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A47E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  <w:r w:rsidRPr="007F0557">
              <w:rPr>
                <w:rFonts w:cs="Arial"/>
              </w:rPr>
              <w:t>1,0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5BD4" w14:textId="77777777" w:rsidR="007F0557" w:rsidRPr="007F0557" w:rsidRDefault="007F0557" w:rsidP="007F0557">
            <w:pPr>
              <w:jc w:val="left"/>
              <w:rPr>
                <w:rFonts w:cs="Arial"/>
              </w:rPr>
            </w:pPr>
          </w:p>
        </w:tc>
      </w:tr>
    </w:tbl>
    <w:p w14:paraId="1A755AB2" w14:textId="77777777" w:rsidR="007F0557" w:rsidRDefault="007F0557" w:rsidP="002F2C22">
      <w:pPr>
        <w:ind w:firstLine="709"/>
      </w:pPr>
    </w:p>
    <w:p w14:paraId="0085E534" w14:textId="77777777" w:rsidR="007F0557" w:rsidRPr="00026B02" w:rsidRDefault="007F0557" w:rsidP="002F2C22">
      <w:pPr>
        <w:ind w:firstLine="709"/>
      </w:pPr>
    </w:p>
    <w:p w14:paraId="0A34E6FC" w14:textId="77777777" w:rsidR="00A14AE2" w:rsidRPr="00DE762A" w:rsidRDefault="00A14AE2" w:rsidP="00DE762A"/>
    <w:bookmarkEnd w:id="23"/>
    <w:p w14:paraId="39D580BF" w14:textId="77777777" w:rsidR="00CA76DB" w:rsidRDefault="00CA76DB" w:rsidP="000F36F0"/>
    <w:sectPr w:rsidR="00CA76DB" w:rsidSect="00C81FA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07940" w14:textId="77777777" w:rsidR="008F791C" w:rsidRDefault="008F791C" w:rsidP="00207A11">
      <w:r>
        <w:separator/>
      </w:r>
    </w:p>
  </w:endnote>
  <w:endnote w:type="continuationSeparator" w:id="0">
    <w:p w14:paraId="69F12BAE" w14:textId="77777777" w:rsidR="008F791C" w:rsidRDefault="008F791C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03B3" w14:textId="77777777" w:rsidR="00F0504D" w:rsidRDefault="00F050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8E15" w14:textId="77777777" w:rsidR="00F0504D" w:rsidRDefault="00F050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6B217" w14:textId="77777777" w:rsidR="00F0504D" w:rsidRDefault="00F0504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6F0994B6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8BE2874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222E073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1732DBB5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D9AEA66" w14:textId="022A4B3A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78242E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1B1F34A2" w14:textId="3282BB6D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43AA3C25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52372B8" w14:textId="74EC66C3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>005866/22/1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BF4A6A8" w14:textId="3D254113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74D22B5C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01667639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23CB91E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9691DC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12DC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12DC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16F361C3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2D21F41" w14:textId="256DC7C3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78242E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205E371" w14:textId="2704DC80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7E8136B3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1FA250C" w14:textId="7E6E14F1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>005866/22/1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46C0178" w14:textId="423CF3B9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E1C76A0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5E0AE8AA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0F7D97C9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034A0D5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5455DF05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38CA111" w14:textId="2543DB9D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78242E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250BE4D1" w14:textId="3533C719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08F371D3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D59AC63" w14:textId="113A101E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>005866/22/1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4374F8B" w14:textId="7E7C7B76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7E625589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F2367" w14:textId="77777777" w:rsidR="008F791C" w:rsidRDefault="008F791C" w:rsidP="00207A11">
      <w:r>
        <w:separator/>
      </w:r>
    </w:p>
  </w:footnote>
  <w:footnote w:type="continuationSeparator" w:id="0">
    <w:p w14:paraId="01655FBE" w14:textId="77777777" w:rsidR="008F791C" w:rsidRDefault="008F791C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D252" w14:textId="77777777" w:rsidR="00F0504D" w:rsidRDefault="00F050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8B2B" w14:textId="77777777" w:rsidR="00F0504D" w:rsidRDefault="00F050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20471" w14:textId="77777777" w:rsidR="0066347D" w:rsidRDefault="0066347D" w:rsidP="0093354C">
    <w:pPr>
      <w:pStyle w:val="Zhlav"/>
      <w:tabs>
        <w:tab w:val="clear" w:pos="4536"/>
        <w:tab w:val="clear" w:pos="9072"/>
      </w:tabs>
    </w:pPr>
  </w:p>
  <w:p w14:paraId="4FA12F41" w14:textId="77777777" w:rsidR="0066347D" w:rsidRPr="0093354C" w:rsidRDefault="0066347D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50D78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0017985" wp14:editId="139FC7B9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72DE27E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2938387E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6932946D" w14:textId="1457E68B" w:rsidR="00C81FAB" w:rsidRPr="00AE3921" w:rsidRDefault="008F791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8242E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4750B1D" w14:textId="303DE633" w:rsidR="00C81FAB" w:rsidRPr="00AE3921" w:rsidRDefault="008F791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018462500"/>
              <w:text/>
            </w:sdtPr>
            <w:sdtEndPr/>
            <w:sdtContent>
              <w:r w:rsidR="0078242E">
                <w:rPr>
                  <w:bCs/>
                  <w:color w:val="000000" w:themeColor="text1"/>
                  <w:sz w:val="12"/>
                  <w:szCs w:val="12"/>
                </w:rPr>
                <w:t>D1.2.3005.2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333880763"/>
              <w:text/>
            </w:sdtPr>
            <w:sdtEndPr/>
            <w:sdtContent>
              <w:r w:rsidR="0078242E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C81FAB" w:rsidRPr="00AE3921" w14:paraId="764AF5BC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6CDC1542" w14:textId="35F67FC8" w:rsidR="00C81FAB" w:rsidRPr="00AE3921" w:rsidRDefault="008F791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2287CDC" w14:textId="39DDF5C5" w:rsidR="00C81FAB" w:rsidRPr="00AE3921" w:rsidRDefault="008F791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055886956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34C22A21" w14:textId="556B4BA1" w:rsidR="00C81FAB" w:rsidRDefault="008F791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78242E">
          <w:rPr>
            <w:bCs/>
            <w:color w:val="000000" w:themeColor="text1"/>
            <w:sz w:val="12"/>
            <w:szCs w:val="12"/>
          </w:rPr>
          <w:t>PODRUŽNÁ TRAFOSTANICE TS 1.4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78242E">
          <w:rPr>
            <w:bCs/>
            <w:color w:val="000000" w:themeColor="text1"/>
            <w:sz w:val="12"/>
            <w:szCs w:val="12"/>
          </w:rPr>
          <w:t>SO 3005</w:t>
        </w:r>
      </w:sdtContent>
    </w:sdt>
  </w:p>
  <w:p w14:paraId="17D6FF25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D9C1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73BDC6F7" wp14:editId="5286EBDD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A33F2D0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2968389C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F7CB900" w14:textId="5CB74067" w:rsidR="00C81FAB" w:rsidRPr="00AE3921" w:rsidRDefault="008F791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8242E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ED20075" w14:textId="4924EC98" w:rsidR="00C81FAB" w:rsidRPr="00AE3921" w:rsidRDefault="008F791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763532606"/>
              <w:text/>
            </w:sdtPr>
            <w:sdtEndPr/>
            <w:sdtContent>
              <w:r w:rsidR="0078242E">
                <w:rPr>
                  <w:bCs/>
                  <w:color w:val="000000" w:themeColor="text1"/>
                  <w:sz w:val="12"/>
                  <w:szCs w:val="12"/>
                </w:rPr>
                <w:t>D1.2.3005.2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580916663"/>
              <w:text/>
            </w:sdtPr>
            <w:sdtEndPr/>
            <w:sdtContent>
              <w:r w:rsidR="0078242E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C81FAB" w:rsidRPr="00AE3921" w14:paraId="33896661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E5083AD" w14:textId="25BE5B3A" w:rsidR="00C81FAB" w:rsidRPr="00AE3921" w:rsidRDefault="008F791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1D856DF" w14:textId="41977686" w:rsidR="00C81FAB" w:rsidRPr="00AE3921" w:rsidRDefault="008F791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709575584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39296803" w14:textId="663D833D" w:rsidR="00C81FAB" w:rsidRDefault="008F791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78242E">
          <w:rPr>
            <w:bCs/>
            <w:color w:val="000000" w:themeColor="text1"/>
            <w:sz w:val="12"/>
            <w:szCs w:val="12"/>
          </w:rPr>
          <w:t>PODRUŽNÁ TRAFOSTANICE TS 1.4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78242E">
          <w:rPr>
            <w:bCs/>
            <w:color w:val="000000" w:themeColor="text1"/>
            <w:sz w:val="12"/>
            <w:szCs w:val="12"/>
          </w:rPr>
          <w:t>SO 3005</w:t>
        </w:r>
      </w:sdtContent>
    </w:sdt>
  </w:p>
  <w:p w14:paraId="04880D97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AB32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D135A20" wp14:editId="0A753321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ECCB9D3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1555C543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388F823E" w14:textId="75540D63" w:rsidR="00C81FAB" w:rsidRPr="00AE3921" w:rsidRDefault="008F791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8242E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4845FA2" w14:textId="3F10F352" w:rsidR="00C81FAB" w:rsidRPr="00AE3921" w:rsidRDefault="008F791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78242E">
                <w:rPr>
                  <w:bCs/>
                  <w:color w:val="000000" w:themeColor="text1"/>
                  <w:sz w:val="12"/>
                  <w:szCs w:val="12"/>
                </w:rPr>
                <w:t>D1.2.3005.2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78242E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C81FAB" w:rsidRPr="00AE3921" w14:paraId="13717ACA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67D551D" w14:textId="1A3A3406" w:rsidR="00C81FAB" w:rsidRPr="00AE3921" w:rsidRDefault="008F791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6D30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136EEBC" w14:textId="7C20253E" w:rsidR="00C81FAB" w:rsidRPr="00AE3921" w:rsidRDefault="008F791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78242E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3805EB8" w14:textId="1BD9F02F" w:rsidR="00C81FAB" w:rsidRDefault="008F791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78242E">
          <w:rPr>
            <w:bCs/>
            <w:color w:val="000000" w:themeColor="text1"/>
            <w:sz w:val="12"/>
            <w:szCs w:val="12"/>
          </w:rPr>
          <w:t>PODRUŽNÁ TRAFOSTANICE TS 1.4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78242E">
          <w:rPr>
            <w:bCs/>
            <w:color w:val="000000" w:themeColor="text1"/>
            <w:sz w:val="12"/>
            <w:szCs w:val="12"/>
          </w:rPr>
          <w:t>SO 3005</w:t>
        </w:r>
      </w:sdtContent>
    </w:sdt>
  </w:p>
  <w:p w14:paraId="6EBE6952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047ACE"/>
    <w:multiLevelType w:val="hybridMultilevel"/>
    <w:tmpl w:val="511AE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AA02050"/>
    <w:multiLevelType w:val="hybridMultilevel"/>
    <w:tmpl w:val="EF9E4366"/>
    <w:lvl w:ilvl="0" w:tplc="2B88862A">
      <w:start w:val="1"/>
      <w:numFmt w:val="decimal"/>
      <w:pStyle w:val="Odstavecseseznamemliteratury"/>
      <w:lvlText w:val="[%1]"/>
      <w:lvlJc w:val="left"/>
      <w:pPr>
        <w:ind w:left="1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4" w:hanging="360"/>
      </w:pPr>
    </w:lvl>
    <w:lvl w:ilvl="2" w:tplc="0405001B" w:tentative="1">
      <w:start w:val="1"/>
      <w:numFmt w:val="lowerRoman"/>
      <w:lvlText w:val="%3."/>
      <w:lvlJc w:val="right"/>
      <w:pPr>
        <w:ind w:left="3084" w:hanging="180"/>
      </w:pPr>
    </w:lvl>
    <w:lvl w:ilvl="3" w:tplc="0405000F" w:tentative="1">
      <w:start w:val="1"/>
      <w:numFmt w:val="decimal"/>
      <w:lvlText w:val="%4."/>
      <w:lvlJc w:val="left"/>
      <w:pPr>
        <w:ind w:left="3804" w:hanging="360"/>
      </w:pPr>
    </w:lvl>
    <w:lvl w:ilvl="4" w:tplc="04050019" w:tentative="1">
      <w:start w:val="1"/>
      <w:numFmt w:val="lowerLetter"/>
      <w:lvlText w:val="%5."/>
      <w:lvlJc w:val="left"/>
      <w:pPr>
        <w:ind w:left="4524" w:hanging="360"/>
      </w:pPr>
    </w:lvl>
    <w:lvl w:ilvl="5" w:tplc="0405001B" w:tentative="1">
      <w:start w:val="1"/>
      <w:numFmt w:val="lowerRoman"/>
      <w:lvlText w:val="%6."/>
      <w:lvlJc w:val="right"/>
      <w:pPr>
        <w:ind w:left="5244" w:hanging="180"/>
      </w:pPr>
    </w:lvl>
    <w:lvl w:ilvl="6" w:tplc="0405000F" w:tentative="1">
      <w:start w:val="1"/>
      <w:numFmt w:val="decimal"/>
      <w:lvlText w:val="%7."/>
      <w:lvlJc w:val="left"/>
      <w:pPr>
        <w:ind w:left="5964" w:hanging="360"/>
      </w:pPr>
    </w:lvl>
    <w:lvl w:ilvl="7" w:tplc="04050019" w:tentative="1">
      <w:start w:val="1"/>
      <w:numFmt w:val="lowerLetter"/>
      <w:lvlText w:val="%8."/>
      <w:lvlJc w:val="left"/>
      <w:pPr>
        <w:ind w:left="6684" w:hanging="360"/>
      </w:pPr>
    </w:lvl>
    <w:lvl w:ilvl="8" w:tplc="040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4" w15:restartNumberingAfterBreak="0">
    <w:nsid w:val="4F4719F0"/>
    <w:multiLevelType w:val="hybridMultilevel"/>
    <w:tmpl w:val="B40CCB66"/>
    <w:lvl w:ilvl="0" w:tplc="9118B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5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1"/>
  </w:num>
  <w:num w:numId="30">
    <w:abstractNumId w:val="10"/>
  </w:num>
  <w:num w:numId="31">
    <w:abstractNumId w:val="13"/>
  </w:num>
  <w:num w:numId="32">
    <w:abstractNumId w:val="14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33F1B"/>
    <w:rsid w:val="00041EA3"/>
    <w:rsid w:val="00046E69"/>
    <w:rsid w:val="000577B3"/>
    <w:rsid w:val="00065968"/>
    <w:rsid w:val="00070EDC"/>
    <w:rsid w:val="00072B7C"/>
    <w:rsid w:val="000750DD"/>
    <w:rsid w:val="00077945"/>
    <w:rsid w:val="00080905"/>
    <w:rsid w:val="00080C04"/>
    <w:rsid w:val="00080DEC"/>
    <w:rsid w:val="00083A5C"/>
    <w:rsid w:val="00083CDD"/>
    <w:rsid w:val="00093103"/>
    <w:rsid w:val="0009432D"/>
    <w:rsid w:val="000A0A89"/>
    <w:rsid w:val="000A3C59"/>
    <w:rsid w:val="000B1C39"/>
    <w:rsid w:val="000B469B"/>
    <w:rsid w:val="000B4CBF"/>
    <w:rsid w:val="000B4CC9"/>
    <w:rsid w:val="000C2182"/>
    <w:rsid w:val="000C6A0F"/>
    <w:rsid w:val="000D4830"/>
    <w:rsid w:val="000D7264"/>
    <w:rsid w:val="000D7F2A"/>
    <w:rsid w:val="000E6247"/>
    <w:rsid w:val="000F36F0"/>
    <w:rsid w:val="000F414C"/>
    <w:rsid w:val="000F6FC0"/>
    <w:rsid w:val="000F75BA"/>
    <w:rsid w:val="00100BEC"/>
    <w:rsid w:val="00102C76"/>
    <w:rsid w:val="00105FEA"/>
    <w:rsid w:val="0010737E"/>
    <w:rsid w:val="00107558"/>
    <w:rsid w:val="0010770F"/>
    <w:rsid w:val="00111921"/>
    <w:rsid w:val="00113C96"/>
    <w:rsid w:val="001204F8"/>
    <w:rsid w:val="00120D4A"/>
    <w:rsid w:val="001234BA"/>
    <w:rsid w:val="001239CE"/>
    <w:rsid w:val="00124CB3"/>
    <w:rsid w:val="00125FE1"/>
    <w:rsid w:val="0013143A"/>
    <w:rsid w:val="00137D5F"/>
    <w:rsid w:val="00141863"/>
    <w:rsid w:val="00141F34"/>
    <w:rsid w:val="00143261"/>
    <w:rsid w:val="00150676"/>
    <w:rsid w:val="00156220"/>
    <w:rsid w:val="00163321"/>
    <w:rsid w:val="00170241"/>
    <w:rsid w:val="001709FF"/>
    <w:rsid w:val="00174487"/>
    <w:rsid w:val="001746F2"/>
    <w:rsid w:val="00174A45"/>
    <w:rsid w:val="0017502D"/>
    <w:rsid w:val="0018623B"/>
    <w:rsid w:val="00186466"/>
    <w:rsid w:val="001964FD"/>
    <w:rsid w:val="00196702"/>
    <w:rsid w:val="001A14B7"/>
    <w:rsid w:val="001B0384"/>
    <w:rsid w:val="001B2D02"/>
    <w:rsid w:val="001B5626"/>
    <w:rsid w:val="001B56E1"/>
    <w:rsid w:val="001B640D"/>
    <w:rsid w:val="001C4D2E"/>
    <w:rsid w:val="001D557C"/>
    <w:rsid w:val="001D5794"/>
    <w:rsid w:val="001E184F"/>
    <w:rsid w:val="001E5F0B"/>
    <w:rsid w:val="001F3E7C"/>
    <w:rsid w:val="001F4957"/>
    <w:rsid w:val="00200EB0"/>
    <w:rsid w:val="0020436A"/>
    <w:rsid w:val="002056D0"/>
    <w:rsid w:val="00207A11"/>
    <w:rsid w:val="00213EE5"/>
    <w:rsid w:val="0021565A"/>
    <w:rsid w:val="00217069"/>
    <w:rsid w:val="002243E1"/>
    <w:rsid w:val="00224400"/>
    <w:rsid w:val="00226929"/>
    <w:rsid w:val="00232CC1"/>
    <w:rsid w:val="002350FC"/>
    <w:rsid w:val="00243A96"/>
    <w:rsid w:val="002478AA"/>
    <w:rsid w:val="002512A5"/>
    <w:rsid w:val="00254DE7"/>
    <w:rsid w:val="00254EB9"/>
    <w:rsid w:val="002562A1"/>
    <w:rsid w:val="00256CEA"/>
    <w:rsid w:val="00261B2D"/>
    <w:rsid w:val="00267541"/>
    <w:rsid w:val="00271646"/>
    <w:rsid w:val="002832AD"/>
    <w:rsid w:val="00285F45"/>
    <w:rsid w:val="00294594"/>
    <w:rsid w:val="002A130B"/>
    <w:rsid w:val="002A52DF"/>
    <w:rsid w:val="002A7915"/>
    <w:rsid w:val="002B4B0A"/>
    <w:rsid w:val="002C1E82"/>
    <w:rsid w:val="002E2A3D"/>
    <w:rsid w:val="002E58D1"/>
    <w:rsid w:val="002F2C22"/>
    <w:rsid w:val="002F4EA9"/>
    <w:rsid w:val="002F59AF"/>
    <w:rsid w:val="002F70EF"/>
    <w:rsid w:val="00302BC8"/>
    <w:rsid w:val="00304B67"/>
    <w:rsid w:val="00307E9A"/>
    <w:rsid w:val="003126ED"/>
    <w:rsid w:val="0031733F"/>
    <w:rsid w:val="00335243"/>
    <w:rsid w:val="00340F3B"/>
    <w:rsid w:val="00342C24"/>
    <w:rsid w:val="00342CE9"/>
    <w:rsid w:val="00344B0E"/>
    <w:rsid w:val="00345DCB"/>
    <w:rsid w:val="00347A6A"/>
    <w:rsid w:val="00356A53"/>
    <w:rsid w:val="00361121"/>
    <w:rsid w:val="00361A10"/>
    <w:rsid w:val="00363D4B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97D"/>
    <w:rsid w:val="003C1C31"/>
    <w:rsid w:val="003C342E"/>
    <w:rsid w:val="003C40DA"/>
    <w:rsid w:val="003D404F"/>
    <w:rsid w:val="003E1839"/>
    <w:rsid w:val="003E3F6B"/>
    <w:rsid w:val="003E747B"/>
    <w:rsid w:val="003F714B"/>
    <w:rsid w:val="003F763C"/>
    <w:rsid w:val="00403619"/>
    <w:rsid w:val="00403EFE"/>
    <w:rsid w:val="004047DE"/>
    <w:rsid w:val="004100D6"/>
    <w:rsid w:val="0041251B"/>
    <w:rsid w:val="00425E6E"/>
    <w:rsid w:val="004311DB"/>
    <w:rsid w:val="00432C3E"/>
    <w:rsid w:val="00437E07"/>
    <w:rsid w:val="00440B9B"/>
    <w:rsid w:val="0044351B"/>
    <w:rsid w:val="00451CEA"/>
    <w:rsid w:val="00455D9F"/>
    <w:rsid w:val="0046545E"/>
    <w:rsid w:val="004656C2"/>
    <w:rsid w:val="004713BD"/>
    <w:rsid w:val="00472D5D"/>
    <w:rsid w:val="00472DFF"/>
    <w:rsid w:val="0047496D"/>
    <w:rsid w:val="0047581E"/>
    <w:rsid w:val="00477E8A"/>
    <w:rsid w:val="004969F3"/>
    <w:rsid w:val="004A0419"/>
    <w:rsid w:val="004B2681"/>
    <w:rsid w:val="004B2FCB"/>
    <w:rsid w:val="004B3EDC"/>
    <w:rsid w:val="004B3F22"/>
    <w:rsid w:val="004B61E0"/>
    <w:rsid w:val="004C1301"/>
    <w:rsid w:val="004C3CA6"/>
    <w:rsid w:val="004C4EFA"/>
    <w:rsid w:val="004C5AA1"/>
    <w:rsid w:val="004D0495"/>
    <w:rsid w:val="004D2987"/>
    <w:rsid w:val="004D48CB"/>
    <w:rsid w:val="004D5377"/>
    <w:rsid w:val="004D61EA"/>
    <w:rsid w:val="004E4633"/>
    <w:rsid w:val="004E635A"/>
    <w:rsid w:val="004F22F7"/>
    <w:rsid w:val="004F312A"/>
    <w:rsid w:val="004F71B0"/>
    <w:rsid w:val="00500C31"/>
    <w:rsid w:val="00500F8F"/>
    <w:rsid w:val="005016CA"/>
    <w:rsid w:val="0050240D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45E84"/>
    <w:rsid w:val="005473D8"/>
    <w:rsid w:val="00550C7E"/>
    <w:rsid w:val="005537A0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835F7"/>
    <w:rsid w:val="005976D2"/>
    <w:rsid w:val="005A6BC0"/>
    <w:rsid w:val="005B1261"/>
    <w:rsid w:val="005B72CC"/>
    <w:rsid w:val="005C4991"/>
    <w:rsid w:val="005C4E4A"/>
    <w:rsid w:val="005D62CE"/>
    <w:rsid w:val="005E1A93"/>
    <w:rsid w:val="005E584A"/>
    <w:rsid w:val="005E7073"/>
    <w:rsid w:val="005F3BA8"/>
    <w:rsid w:val="005F7157"/>
    <w:rsid w:val="00603D01"/>
    <w:rsid w:val="00620476"/>
    <w:rsid w:val="00625292"/>
    <w:rsid w:val="0062614B"/>
    <w:rsid w:val="00627AD2"/>
    <w:rsid w:val="00630DD3"/>
    <w:rsid w:val="00633470"/>
    <w:rsid w:val="006368ED"/>
    <w:rsid w:val="00637D68"/>
    <w:rsid w:val="00642565"/>
    <w:rsid w:val="0064377A"/>
    <w:rsid w:val="00646D7F"/>
    <w:rsid w:val="00651F5E"/>
    <w:rsid w:val="006538CE"/>
    <w:rsid w:val="0066347D"/>
    <w:rsid w:val="006744BF"/>
    <w:rsid w:val="006775E0"/>
    <w:rsid w:val="00677D3C"/>
    <w:rsid w:val="0068102F"/>
    <w:rsid w:val="006817D2"/>
    <w:rsid w:val="00685442"/>
    <w:rsid w:val="00687329"/>
    <w:rsid w:val="00693245"/>
    <w:rsid w:val="00696176"/>
    <w:rsid w:val="006970BF"/>
    <w:rsid w:val="006970C1"/>
    <w:rsid w:val="006A44F1"/>
    <w:rsid w:val="006A4F43"/>
    <w:rsid w:val="006B05F3"/>
    <w:rsid w:val="006B0C28"/>
    <w:rsid w:val="006B3223"/>
    <w:rsid w:val="006B6C2B"/>
    <w:rsid w:val="006C1E87"/>
    <w:rsid w:val="006C3044"/>
    <w:rsid w:val="006C45FE"/>
    <w:rsid w:val="006D30AC"/>
    <w:rsid w:val="006D3A70"/>
    <w:rsid w:val="006D4B5D"/>
    <w:rsid w:val="006D6D6C"/>
    <w:rsid w:val="006E2894"/>
    <w:rsid w:val="0070162F"/>
    <w:rsid w:val="00721573"/>
    <w:rsid w:val="00723D50"/>
    <w:rsid w:val="00727CE4"/>
    <w:rsid w:val="00735764"/>
    <w:rsid w:val="007415D0"/>
    <w:rsid w:val="00742264"/>
    <w:rsid w:val="00744C0F"/>
    <w:rsid w:val="0075034D"/>
    <w:rsid w:val="007538BF"/>
    <w:rsid w:val="00773380"/>
    <w:rsid w:val="00773A8D"/>
    <w:rsid w:val="0077490E"/>
    <w:rsid w:val="00775198"/>
    <w:rsid w:val="00780EEB"/>
    <w:rsid w:val="0078242E"/>
    <w:rsid w:val="00787C0D"/>
    <w:rsid w:val="00790C78"/>
    <w:rsid w:val="00795018"/>
    <w:rsid w:val="007B1591"/>
    <w:rsid w:val="007B68CB"/>
    <w:rsid w:val="007C3CD9"/>
    <w:rsid w:val="007C488A"/>
    <w:rsid w:val="007C778A"/>
    <w:rsid w:val="007E2837"/>
    <w:rsid w:val="007E461D"/>
    <w:rsid w:val="007E5952"/>
    <w:rsid w:val="007F030A"/>
    <w:rsid w:val="007F0557"/>
    <w:rsid w:val="007F2208"/>
    <w:rsid w:val="007F2DC5"/>
    <w:rsid w:val="007F4D24"/>
    <w:rsid w:val="007F6B75"/>
    <w:rsid w:val="007F78E3"/>
    <w:rsid w:val="00804988"/>
    <w:rsid w:val="008061F7"/>
    <w:rsid w:val="00812886"/>
    <w:rsid w:val="00814282"/>
    <w:rsid w:val="008209DC"/>
    <w:rsid w:val="008266CC"/>
    <w:rsid w:val="00831C67"/>
    <w:rsid w:val="00832C69"/>
    <w:rsid w:val="00834D54"/>
    <w:rsid w:val="00834E34"/>
    <w:rsid w:val="00835D3E"/>
    <w:rsid w:val="00841247"/>
    <w:rsid w:val="00842FF2"/>
    <w:rsid w:val="00856F6B"/>
    <w:rsid w:val="0085707B"/>
    <w:rsid w:val="00867A26"/>
    <w:rsid w:val="00875478"/>
    <w:rsid w:val="00881618"/>
    <w:rsid w:val="0088743C"/>
    <w:rsid w:val="008A0D4C"/>
    <w:rsid w:val="008A4C22"/>
    <w:rsid w:val="008A758D"/>
    <w:rsid w:val="008A76CB"/>
    <w:rsid w:val="008B1388"/>
    <w:rsid w:val="008B68CE"/>
    <w:rsid w:val="008C5C1A"/>
    <w:rsid w:val="008D62C0"/>
    <w:rsid w:val="008E3F68"/>
    <w:rsid w:val="008F08BE"/>
    <w:rsid w:val="008F1679"/>
    <w:rsid w:val="008F791C"/>
    <w:rsid w:val="00900EC1"/>
    <w:rsid w:val="00903FC7"/>
    <w:rsid w:val="00911309"/>
    <w:rsid w:val="00912E45"/>
    <w:rsid w:val="00914C0E"/>
    <w:rsid w:val="00916646"/>
    <w:rsid w:val="00920A53"/>
    <w:rsid w:val="00931D9B"/>
    <w:rsid w:val="0093354C"/>
    <w:rsid w:val="00933F50"/>
    <w:rsid w:val="00942B85"/>
    <w:rsid w:val="009441D2"/>
    <w:rsid w:val="00950E6E"/>
    <w:rsid w:val="00952B1F"/>
    <w:rsid w:val="00954D2C"/>
    <w:rsid w:val="00957046"/>
    <w:rsid w:val="00962418"/>
    <w:rsid w:val="009629CB"/>
    <w:rsid w:val="00971A92"/>
    <w:rsid w:val="00972628"/>
    <w:rsid w:val="00973AD3"/>
    <w:rsid w:val="009805BC"/>
    <w:rsid w:val="009857E8"/>
    <w:rsid w:val="00990327"/>
    <w:rsid w:val="0099605E"/>
    <w:rsid w:val="009A30BE"/>
    <w:rsid w:val="009B3BA2"/>
    <w:rsid w:val="009B5966"/>
    <w:rsid w:val="009C1885"/>
    <w:rsid w:val="009C613E"/>
    <w:rsid w:val="009C691C"/>
    <w:rsid w:val="009C7B62"/>
    <w:rsid w:val="009F5485"/>
    <w:rsid w:val="009F7F91"/>
    <w:rsid w:val="00A04EBD"/>
    <w:rsid w:val="00A123C1"/>
    <w:rsid w:val="00A14AE2"/>
    <w:rsid w:val="00A20560"/>
    <w:rsid w:val="00A20A66"/>
    <w:rsid w:val="00A20F00"/>
    <w:rsid w:val="00A26939"/>
    <w:rsid w:val="00A26962"/>
    <w:rsid w:val="00A27A83"/>
    <w:rsid w:val="00A307E2"/>
    <w:rsid w:val="00A31503"/>
    <w:rsid w:val="00A34CF4"/>
    <w:rsid w:val="00A35A69"/>
    <w:rsid w:val="00A37332"/>
    <w:rsid w:val="00A41E02"/>
    <w:rsid w:val="00A44251"/>
    <w:rsid w:val="00A45DEE"/>
    <w:rsid w:val="00A50250"/>
    <w:rsid w:val="00A50AAA"/>
    <w:rsid w:val="00A66758"/>
    <w:rsid w:val="00A71ABB"/>
    <w:rsid w:val="00A71C96"/>
    <w:rsid w:val="00A73AAA"/>
    <w:rsid w:val="00A75666"/>
    <w:rsid w:val="00AA14F6"/>
    <w:rsid w:val="00AA2AD6"/>
    <w:rsid w:val="00AA41CD"/>
    <w:rsid w:val="00AB44C2"/>
    <w:rsid w:val="00AB7158"/>
    <w:rsid w:val="00AD3521"/>
    <w:rsid w:val="00AD7BF6"/>
    <w:rsid w:val="00AE0D9D"/>
    <w:rsid w:val="00AE3921"/>
    <w:rsid w:val="00AF08F8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272C4"/>
    <w:rsid w:val="00B3037E"/>
    <w:rsid w:val="00B306D7"/>
    <w:rsid w:val="00B31406"/>
    <w:rsid w:val="00B32672"/>
    <w:rsid w:val="00B40E75"/>
    <w:rsid w:val="00B452B3"/>
    <w:rsid w:val="00B476CB"/>
    <w:rsid w:val="00B57891"/>
    <w:rsid w:val="00B67EFE"/>
    <w:rsid w:val="00B739C6"/>
    <w:rsid w:val="00B76C19"/>
    <w:rsid w:val="00B83B6F"/>
    <w:rsid w:val="00B914C3"/>
    <w:rsid w:val="00B91FAA"/>
    <w:rsid w:val="00BA2D4D"/>
    <w:rsid w:val="00BA3351"/>
    <w:rsid w:val="00BA3443"/>
    <w:rsid w:val="00BA391B"/>
    <w:rsid w:val="00BA57F2"/>
    <w:rsid w:val="00BB35FA"/>
    <w:rsid w:val="00BB4429"/>
    <w:rsid w:val="00BB575A"/>
    <w:rsid w:val="00BC1C44"/>
    <w:rsid w:val="00BE1715"/>
    <w:rsid w:val="00BE4AA7"/>
    <w:rsid w:val="00BE657B"/>
    <w:rsid w:val="00BF0AF6"/>
    <w:rsid w:val="00BF346B"/>
    <w:rsid w:val="00C16C5C"/>
    <w:rsid w:val="00C276B3"/>
    <w:rsid w:val="00C33679"/>
    <w:rsid w:val="00C36853"/>
    <w:rsid w:val="00C379E0"/>
    <w:rsid w:val="00C42684"/>
    <w:rsid w:val="00C44411"/>
    <w:rsid w:val="00C5414E"/>
    <w:rsid w:val="00C54CD6"/>
    <w:rsid w:val="00C5703F"/>
    <w:rsid w:val="00C65A71"/>
    <w:rsid w:val="00C65CAA"/>
    <w:rsid w:val="00C72587"/>
    <w:rsid w:val="00C81FAB"/>
    <w:rsid w:val="00C86133"/>
    <w:rsid w:val="00C91306"/>
    <w:rsid w:val="00CA021E"/>
    <w:rsid w:val="00CA115D"/>
    <w:rsid w:val="00CA1682"/>
    <w:rsid w:val="00CA337C"/>
    <w:rsid w:val="00CA720D"/>
    <w:rsid w:val="00CA76DB"/>
    <w:rsid w:val="00CB1413"/>
    <w:rsid w:val="00CB42E4"/>
    <w:rsid w:val="00CB573C"/>
    <w:rsid w:val="00CC0616"/>
    <w:rsid w:val="00CC0FCF"/>
    <w:rsid w:val="00CC1D02"/>
    <w:rsid w:val="00CC22F9"/>
    <w:rsid w:val="00CC36C9"/>
    <w:rsid w:val="00CC6C91"/>
    <w:rsid w:val="00CD0899"/>
    <w:rsid w:val="00CD0A42"/>
    <w:rsid w:val="00CD3A75"/>
    <w:rsid w:val="00CD4DDB"/>
    <w:rsid w:val="00CE29BF"/>
    <w:rsid w:val="00CE3E9F"/>
    <w:rsid w:val="00CE58D9"/>
    <w:rsid w:val="00CE5A92"/>
    <w:rsid w:val="00CE7291"/>
    <w:rsid w:val="00CF2D10"/>
    <w:rsid w:val="00CF7E82"/>
    <w:rsid w:val="00D005BD"/>
    <w:rsid w:val="00D03184"/>
    <w:rsid w:val="00D052F2"/>
    <w:rsid w:val="00D07C35"/>
    <w:rsid w:val="00D13C63"/>
    <w:rsid w:val="00D146D8"/>
    <w:rsid w:val="00D21DC9"/>
    <w:rsid w:val="00D24E18"/>
    <w:rsid w:val="00D259DD"/>
    <w:rsid w:val="00D26B3F"/>
    <w:rsid w:val="00D31283"/>
    <w:rsid w:val="00D40DAA"/>
    <w:rsid w:val="00D46A7B"/>
    <w:rsid w:val="00D56C8E"/>
    <w:rsid w:val="00D61B52"/>
    <w:rsid w:val="00D65C3D"/>
    <w:rsid w:val="00D67A6F"/>
    <w:rsid w:val="00D737C2"/>
    <w:rsid w:val="00D80FF2"/>
    <w:rsid w:val="00D85F13"/>
    <w:rsid w:val="00D95B8E"/>
    <w:rsid w:val="00D96085"/>
    <w:rsid w:val="00D96C9A"/>
    <w:rsid w:val="00DA2F24"/>
    <w:rsid w:val="00DB487E"/>
    <w:rsid w:val="00DB7356"/>
    <w:rsid w:val="00DB7857"/>
    <w:rsid w:val="00DC7C6F"/>
    <w:rsid w:val="00DD17B5"/>
    <w:rsid w:val="00DD3884"/>
    <w:rsid w:val="00DD3907"/>
    <w:rsid w:val="00DD3CDA"/>
    <w:rsid w:val="00DE398D"/>
    <w:rsid w:val="00DE7199"/>
    <w:rsid w:val="00DE762A"/>
    <w:rsid w:val="00DF35B5"/>
    <w:rsid w:val="00DF4EED"/>
    <w:rsid w:val="00E00192"/>
    <w:rsid w:val="00E01E6E"/>
    <w:rsid w:val="00E04E4F"/>
    <w:rsid w:val="00E07972"/>
    <w:rsid w:val="00E137BE"/>
    <w:rsid w:val="00E23F49"/>
    <w:rsid w:val="00E27037"/>
    <w:rsid w:val="00E272AA"/>
    <w:rsid w:val="00E27980"/>
    <w:rsid w:val="00E304A8"/>
    <w:rsid w:val="00E34A1E"/>
    <w:rsid w:val="00E353D0"/>
    <w:rsid w:val="00E461E9"/>
    <w:rsid w:val="00E4630C"/>
    <w:rsid w:val="00E51EAD"/>
    <w:rsid w:val="00E55151"/>
    <w:rsid w:val="00E56F98"/>
    <w:rsid w:val="00E61A7E"/>
    <w:rsid w:val="00E676DE"/>
    <w:rsid w:val="00EA5D40"/>
    <w:rsid w:val="00EB0FF7"/>
    <w:rsid w:val="00EB5405"/>
    <w:rsid w:val="00EB5717"/>
    <w:rsid w:val="00EC1347"/>
    <w:rsid w:val="00EC23F1"/>
    <w:rsid w:val="00EC6B10"/>
    <w:rsid w:val="00EC6EB0"/>
    <w:rsid w:val="00ED0480"/>
    <w:rsid w:val="00ED3ACD"/>
    <w:rsid w:val="00ED419E"/>
    <w:rsid w:val="00ED46E2"/>
    <w:rsid w:val="00EF0509"/>
    <w:rsid w:val="00EF2A45"/>
    <w:rsid w:val="00F0504D"/>
    <w:rsid w:val="00F0689B"/>
    <w:rsid w:val="00F074CC"/>
    <w:rsid w:val="00F12DC4"/>
    <w:rsid w:val="00F17ADE"/>
    <w:rsid w:val="00F2199C"/>
    <w:rsid w:val="00F23654"/>
    <w:rsid w:val="00F30438"/>
    <w:rsid w:val="00F37FB8"/>
    <w:rsid w:val="00F40B3F"/>
    <w:rsid w:val="00F40DF2"/>
    <w:rsid w:val="00F423B4"/>
    <w:rsid w:val="00F4264B"/>
    <w:rsid w:val="00F42A34"/>
    <w:rsid w:val="00F542AF"/>
    <w:rsid w:val="00F54ED5"/>
    <w:rsid w:val="00F602DB"/>
    <w:rsid w:val="00F65F0B"/>
    <w:rsid w:val="00F6635F"/>
    <w:rsid w:val="00F7073D"/>
    <w:rsid w:val="00F72E00"/>
    <w:rsid w:val="00F73FDD"/>
    <w:rsid w:val="00F7663B"/>
    <w:rsid w:val="00F81B53"/>
    <w:rsid w:val="00F85F5F"/>
    <w:rsid w:val="00F87889"/>
    <w:rsid w:val="00F935F0"/>
    <w:rsid w:val="00FA2AC6"/>
    <w:rsid w:val="00FA53F2"/>
    <w:rsid w:val="00FB5259"/>
    <w:rsid w:val="00FC78F8"/>
    <w:rsid w:val="00FD037B"/>
    <w:rsid w:val="00FD3AB8"/>
    <w:rsid w:val="00FD3AF7"/>
    <w:rsid w:val="00FD4253"/>
    <w:rsid w:val="00FE031B"/>
    <w:rsid w:val="00FF19D9"/>
    <w:rsid w:val="00FF5336"/>
    <w:rsid w:val="00FF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C37F5"/>
  <w15:docId w15:val="{A8FE65FF-E072-4647-B334-3E523875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64377A"/>
    <w:pPr>
      <w:suppressAutoHyphens/>
      <w:overflowPunct w:val="0"/>
      <w:autoSpaceDE w:val="0"/>
      <w:autoSpaceDN w:val="0"/>
      <w:adjustRightInd w:val="0"/>
      <w:spacing w:after="60"/>
      <w:ind w:left="708"/>
      <w:textAlignment w:val="baseline"/>
    </w:pPr>
    <w:rPr>
      <w:sz w:val="22"/>
    </w:rPr>
  </w:style>
  <w:style w:type="character" w:customStyle="1" w:styleId="OdstavecseseznamemChar">
    <w:name w:val="Odstavec se seznamem Char"/>
    <w:link w:val="Odstavecseseznamem"/>
    <w:uiPriority w:val="34"/>
    <w:rsid w:val="0064377A"/>
    <w:rPr>
      <w:sz w:val="22"/>
    </w:rPr>
  </w:style>
  <w:style w:type="paragraph" w:customStyle="1" w:styleId="Odstavecseseznamemliteratury">
    <w:name w:val="Odstavec se seznamem literatury"/>
    <w:basedOn w:val="Normln"/>
    <w:qFormat/>
    <w:rsid w:val="0064377A"/>
    <w:pPr>
      <w:numPr>
        <w:numId w:val="31"/>
      </w:numPr>
      <w:spacing w:after="120"/>
      <w:jc w:val="left"/>
    </w:pPr>
    <w:rPr>
      <w:i/>
    </w:rPr>
  </w:style>
  <w:style w:type="character" w:styleId="Nevyeenzmnka">
    <w:name w:val="Unresolved Mention"/>
    <w:basedOn w:val="Standardnpsmoodstavce"/>
    <w:uiPriority w:val="99"/>
    <w:semiHidden/>
    <w:unhideWhenUsed/>
    <w:rsid w:val="00D24E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24E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2E7DC5"/>
    <w:rsid w:val="003915D8"/>
    <w:rsid w:val="003E1285"/>
    <w:rsid w:val="00414C35"/>
    <w:rsid w:val="00415E84"/>
    <w:rsid w:val="004A284E"/>
    <w:rsid w:val="004C2305"/>
    <w:rsid w:val="004F351E"/>
    <w:rsid w:val="004F4720"/>
    <w:rsid w:val="00531921"/>
    <w:rsid w:val="00571F70"/>
    <w:rsid w:val="005D2A83"/>
    <w:rsid w:val="005F0742"/>
    <w:rsid w:val="00607ACC"/>
    <w:rsid w:val="00624961"/>
    <w:rsid w:val="006274C6"/>
    <w:rsid w:val="00634106"/>
    <w:rsid w:val="007231B2"/>
    <w:rsid w:val="007428F6"/>
    <w:rsid w:val="00797000"/>
    <w:rsid w:val="007F5AEA"/>
    <w:rsid w:val="00833ADC"/>
    <w:rsid w:val="008B6E63"/>
    <w:rsid w:val="009068F1"/>
    <w:rsid w:val="00930776"/>
    <w:rsid w:val="00930D8E"/>
    <w:rsid w:val="00933783"/>
    <w:rsid w:val="00966A1D"/>
    <w:rsid w:val="00992DC5"/>
    <w:rsid w:val="009B45BF"/>
    <w:rsid w:val="009C601C"/>
    <w:rsid w:val="009D5B11"/>
    <w:rsid w:val="009E6BD6"/>
    <w:rsid w:val="00A13003"/>
    <w:rsid w:val="00A132D2"/>
    <w:rsid w:val="00A2046A"/>
    <w:rsid w:val="00A3253A"/>
    <w:rsid w:val="00A97ACE"/>
    <w:rsid w:val="00AA5B36"/>
    <w:rsid w:val="00AD03B9"/>
    <w:rsid w:val="00AE3AB7"/>
    <w:rsid w:val="00B227C6"/>
    <w:rsid w:val="00BB6216"/>
    <w:rsid w:val="00BD17A2"/>
    <w:rsid w:val="00BD4F13"/>
    <w:rsid w:val="00BD5F5B"/>
    <w:rsid w:val="00BF17FF"/>
    <w:rsid w:val="00BF6C21"/>
    <w:rsid w:val="00C02180"/>
    <w:rsid w:val="00C10AD9"/>
    <w:rsid w:val="00C15348"/>
    <w:rsid w:val="00C22723"/>
    <w:rsid w:val="00C37CD9"/>
    <w:rsid w:val="00C60556"/>
    <w:rsid w:val="00C806A2"/>
    <w:rsid w:val="00C849EC"/>
    <w:rsid w:val="00CD4DC2"/>
    <w:rsid w:val="00D13942"/>
    <w:rsid w:val="00D912AC"/>
    <w:rsid w:val="00E246BA"/>
    <w:rsid w:val="00E32A7D"/>
    <w:rsid w:val="00E364A5"/>
    <w:rsid w:val="00E603DD"/>
    <w:rsid w:val="00E9604C"/>
    <w:rsid w:val="00E97843"/>
    <w:rsid w:val="00EA2982"/>
    <w:rsid w:val="00EF174F"/>
    <w:rsid w:val="00FA4CEE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2305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CD74A902729D4C9B8888271949BAA9" ma:contentTypeVersion="18" ma:contentTypeDescription="Vytvoří nový dokument" ma:contentTypeScope="" ma:versionID="71faa176041462df222fe4ab62165b8b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7ed23074842bccf4ae9988d5fe79876d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480A45E5-293A-4AB4-AD22-BC4083AA5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C3E9A8-FDB4-4452-B599-536B895D1128}"/>
</file>

<file path=customXml/itemProps3.xml><?xml version="1.0" encoding="utf-8"?>
<ds:datastoreItem xmlns:ds="http://schemas.openxmlformats.org/officeDocument/2006/customXml" ds:itemID="{311403DE-8B3C-446B-A1E3-B7BF46459C7F}"/>
</file>

<file path=customXml/itemProps4.xml><?xml version="1.0" encoding="utf-8"?>
<ds:datastoreItem xmlns:ds="http://schemas.openxmlformats.org/officeDocument/2006/customXml" ds:itemID="{B8E9D1AF-FEA3-41F6-A838-AFDDB8F1E215}"/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</TotalTime>
  <Pages>9</Pages>
  <Words>2833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Beránek, Tomáš</cp:lastModifiedBy>
  <cp:revision>3</cp:revision>
  <cp:lastPrinted>2022-09-02T11:24:00Z</cp:lastPrinted>
  <dcterms:created xsi:type="dcterms:W3CDTF">2022-09-02T11:24:00Z</dcterms:created>
  <dcterms:modified xsi:type="dcterms:W3CDTF">2022-09-02T11:24:00Z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2022-07-22T11:55:35Z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9c06e537-cc94-482e-9493-4b8c5ec7d0e9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</Properties>
</file>